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36E77">
        <w:rPr>
          <w:rFonts w:ascii="Times New Roman" w:eastAsia="Times New Roman" w:hAnsi="Times New Roman" w:cs="Times New Roman"/>
          <w:sz w:val="24"/>
          <w:szCs w:val="24"/>
          <w:lang w:eastAsia="it-IT"/>
        </w:rPr>
        <w:t>Prot</w:t>
      </w:r>
      <w:proofErr w:type="spellEnd"/>
      <w:r w:rsidRPr="00A36E77">
        <w:rPr>
          <w:rFonts w:ascii="Times New Roman" w:eastAsia="Times New Roman" w:hAnsi="Times New Roman" w:cs="Times New Roman"/>
          <w:sz w:val="24"/>
          <w:szCs w:val="24"/>
          <w:lang w:eastAsia="it-IT"/>
        </w:rPr>
        <w:t>. n. MIUR AOOUSPMI R.U. n. 4375 del 30.03.2016</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Ai Dirigenti delle </w:t>
      </w:r>
      <w:r w:rsidRPr="00A36E77">
        <w:rPr>
          <w:rFonts w:ascii="Times New Roman" w:eastAsia="Times New Roman" w:hAnsi="Times New Roman" w:cs="Times New Roman"/>
          <w:sz w:val="24"/>
          <w:szCs w:val="24"/>
          <w:lang w:eastAsia="it-IT"/>
        </w:rPr>
        <w:br/>
        <w:t xml:space="preserve">Istituzioni Scolastiche di </w:t>
      </w:r>
      <w:r w:rsidRPr="00A36E77">
        <w:rPr>
          <w:rFonts w:ascii="Times New Roman" w:eastAsia="Times New Roman" w:hAnsi="Times New Roman" w:cs="Times New Roman"/>
          <w:sz w:val="24"/>
          <w:szCs w:val="24"/>
          <w:lang w:eastAsia="it-IT"/>
        </w:rPr>
        <w:br/>
        <w:t>MILANO E PROVINCIA</w:t>
      </w:r>
      <w:r w:rsidRPr="00A36E77">
        <w:rPr>
          <w:rFonts w:ascii="Times New Roman" w:eastAsia="Times New Roman" w:hAnsi="Times New Roman" w:cs="Times New Roman"/>
          <w:sz w:val="24"/>
          <w:szCs w:val="24"/>
          <w:lang w:eastAsia="it-IT"/>
        </w:rPr>
        <w:br/>
        <w:t>LORO SEDI</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Alle OO.SS. di categoria</w:t>
      </w:r>
      <w:r w:rsidRPr="00A36E77">
        <w:rPr>
          <w:rFonts w:ascii="Times New Roman" w:eastAsia="Times New Roman" w:hAnsi="Times New Roman" w:cs="Times New Roman"/>
          <w:sz w:val="24"/>
          <w:szCs w:val="24"/>
          <w:lang w:eastAsia="it-IT"/>
        </w:rPr>
        <w:br/>
        <w:t>LORO SEDI</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All’Albo</w:t>
      </w:r>
      <w:r w:rsidRPr="00A36E77">
        <w:rPr>
          <w:rFonts w:ascii="Times New Roman" w:eastAsia="Times New Roman" w:hAnsi="Times New Roman" w:cs="Times New Roman"/>
          <w:sz w:val="24"/>
          <w:szCs w:val="24"/>
          <w:lang w:eastAsia="it-IT"/>
        </w:rPr>
        <w:br/>
        <w:t>SEDE</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Oggetto: </w:t>
      </w:r>
      <w:r w:rsidRPr="00A36E77">
        <w:rPr>
          <w:rFonts w:ascii="Times New Roman" w:eastAsia="Times New Roman" w:hAnsi="Times New Roman" w:cs="Times New Roman"/>
          <w:b/>
          <w:bCs/>
          <w:sz w:val="24"/>
          <w:szCs w:val="24"/>
          <w:lang w:eastAsia="it-IT"/>
        </w:rPr>
        <w:t xml:space="preserve">Pubblicazione concorsi per soli titoli per l’inclusione o l’aggiornamento del punteggio nelle graduatorie permanenti relativi ai profili professionali dell’area A e B del personale A.T.A. – Graduatorie </w:t>
      </w:r>
      <w:proofErr w:type="spellStart"/>
      <w:r w:rsidRPr="00A36E77">
        <w:rPr>
          <w:rFonts w:ascii="Times New Roman" w:eastAsia="Times New Roman" w:hAnsi="Times New Roman" w:cs="Times New Roman"/>
          <w:b/>
          <w:bCs/>
          <w:sz w:val="24"/>
          <w:szCs w:val="24"/>
          <w:lang w:eastAsia="it-IT"/>
        </w:rPr>
        <w:t>a.s.</w:t>
      </w:r>
      <w:proofErr w:type="spellEnd"/>
      <w:r w:rsidRPr="00A36E77">
        <w:rPr>
          <w:rFonts w:ascii="Times New Roman" w:eastAsia="Times New Roman" w:hAnsi="Times New Roman" w:cs="Times New Roman"/>
          <w:b/>
          <w:bCs/>
          <w:sz w:val="24"/>
          <w:szCs w:val="24"/>
          <w:lang w:eastAsia="it-IT"/>
        </w:rPr>
        <w:t xml:space="preserve"> 2016/17.</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Si porta a conoscenza delle SS.LL., con preghiera della massima diffusione tra il personale interessato, compreso il personale che a qualsiasi titolo sia temporaneamente assente dalla scuola, che sono stati emanati dalla Direzione Regionale della Lombardia prot.n. 4618 del 23.03.2016 per la provincia di MILANO ai sensi dell’art.554 del </w:t>
      </w:r>
      <w:proofErr w:type="spellStart"/>
      <w:r w:rsidRPr="00A36E77">
        <w:rPr>
          <w:rFonts w:ascii="Times New Roman" w:eastAsia="Times New Roman" w:hAnsi="Times New Roman" w:cs="Times New Roman"/>
          <w:sz w:val="24"/>
          <w:szCs w:val="24"/>
          <w:lang w:eastAsia="it-IT"/>
        </w:rPr>
        <w:t>Dec</w:t>
      </w:r>
      <w:proofErr w:type="spellEnd"/>
      <w:r w:rsidRPr="00A36E77">
        <w:rPr>
          <w:rFonts w:ascii="Times New Roman" w:eastAsia="Times New Roman" w:hAnsi="Times New Roman" w:cs="Times New Roman"/>
          <w:sz w:val="24"/>
          <w:szCs w:val="24"/>
          <w:lang w:eastAsia="it-IT"/>
        </w:rPr>
        <w:t xml:space="preserve">. </w:t>
      </w:r>
      <w:proofErr w:type="spellStart"/>
      <w:r w:rsidRPr="00A36E77">
        <w:rPr>
          <w:rFonts w:ascii="Times New Roman" w:eastAsia="Times New Roman" w:hAnsi="Times New Roman" w:cs="Times New Roman"/>
          <w:sz w:val="24"/>
          <w:szCs w:val="24"/>
          <w:lang w:eastAsia="it-IT"/>
        </w:rPr>
        <w:t>L.vo</w:t>
      </w:r>
      <w:proofErr w:type="spellEnd"/>
      <w:r w:rsidRPr="00A36E77">
        <w:rPr>
          <w:rFonts w:ascii="Times New Roman" w:eastAsia="Times New Roman" w:hAnsi="Times New Roman" w:cs="Times New Roman"/>
          <w:sz w:val="24"/>
          <w:szCs w:val="24"/>
          <w:lang w:eastAsia="it-IT"/>
        </w:rPr>
        <w:t xml:space="preserve"> 297/94 e dell’OM. n.21 del 23.02.2009, i bandi di concorso sotto specificati:</w:t>
      </w:r>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 w:history="1">
        <w:r w:rsidRPr="00A36E77">
          <w:rPr>
            <w:rFonts w:ascii="Times New Roman" w:eastAsia="Times New Roman" w:hAnsi="Times New Roman" w:cs="Times New Roman"/>
            <w:color w:val="0000FF"/>
            <w:sz w:val="24"/>
            <w:szCs w:val="24"/>
            <w:u w:val="single"/>
            <w:lang w:eastAsia="it-IT"/>
          </w:rPr>
          <w:t>PROFILO ASSISTENTE AMMINISTRATIVO</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6" w:history="1">
        <w:r w:rsidRPr="00A36E77">
          <w:rPr>
            <w:rFonts w:ascii="Times New Roman" w:eastAsia="Times New Roman" w:hAnsi="Times New Roman" w:cs="Times New Roman"/>
            <w:color w:val="0000FF"/>
            <w:sz w:val="24"/>
            <w:szCs w:val="24"/>
            <w:u w:val="single"/>
            <w:lang w:eastAsia="it-IT"/>
          </w:rPr>
          <w:t>PROFILO ASSISTENTE TECNICO</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7" w:history="1">
        <w:r w:rsidRPr="00A36E77">
          <w:rPr>
            <w:rFonts w:ascii="Times New Roman" w:eastAsia="Times New Roman" w:hAnsi="Times New Roman" w:cs="Times New Roman"/>
            <w:color w:val="0000FF"/>
            <w:sz w:val="24"/>
            <w:szCs w:val="24"/>
            <w:u w:val="single"/>
            <w:lang w:eastAsia="it-IT"/>
          </w:rPr>
          <w:t>PROFILO GUARDAROBIERE</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 w:history="1">
        <w:r w:rsidRPr="00A36E77">
          <w:rPr>
            <w:rFonts w:ascii="Times New Roman" w:eastAsia="Times New Roman" w:hAnsi="Times New Roman" w:cs="Times New Roman"/>
            <w:color w:val="0000FF"/>
            <w:sz w:val="24"/>
            <w:szCs w:val="24"/>
            <w:u w:val="single"/>
            <w:lang w:eastAsia="it-IT"/>
          </w:rPr>
          <w:t>PROFILO INFERMIERE</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9" w:history="1">
        <w:r w:rsidRPr="00A36E77">
          <w:rPr>
            <w:rFonts w:ascii="Times New Roman" w:eastAsia="Times New Roman" w:hAnsi="Times New Roman" w:cs="Times New Roman"/>
            <w:color w:val="0000FF"/>
            <w:sz w:val="24"/>
            <w:szCs w:val="24"/>
            <w:u w:val="single"/>
            <w:lang w:eastAsia="it-IT"/>
          </w:rPr>
          <w:t>PROFILO CUOCO</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0" w:history="1">
        <w:r w:rsidRPr="00A36E77">
          <w:rPr>
            <w:rFonts w:ascii="Times New Roman" w:eastAsia="Times New Roman" w:hAnsi="Times New Roman" w:cs="Times New Roman"/>
            <w:color w:val="0000FF"/>
            <w:sz w:val="24"/>
            <w:szCs w:val="24"/>
            <w:u w:val="single"/>
            <w:lang w:eastAsia="it-IT"/>
          </w:rPr>
          <w:t>PROFILO COLLABORATORE SCOLASTICO</w:t>
        </w:r>
      </w:hyperlink>
    </w:p>
    <w:p w:rsidR="00A36E77" w:rsidRPr="00A36E77" w:rsidRDefault="00A36E77" w:rsidP="00A36E7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1" w:history="1">
        <w:r w:rsidRPr="00A36E77">
          <w:rPr>
            <w:rFonts w:ascii="Times New Roman" w:eastAsia="Times New Roman" w:hAnsi="Times New Roman" w:cs="Times New Roman"/>
            <w:color w:val="0000FF"/>
            <w:sz w:val="24"/>
            <w:szCs w:val="24"/>
            <w:u w:val="single"/>
            <w:lang w:eastAsia="it-IT"/>
          </w:rPr>
          <w:t>PROFILO ADDETTO ALL’AZIENDA AGRARIA</w:t>
        </w:r>
      </w:hyperlink>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I suddetti bandi di concorso saranno pubblicati all’albo di questo Ufficio in data 30.03.2016.</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I Dirigenti scolastici, sempre in data 30.03.2016, dovranno pubblicare i bandi all’albo dell’istituzione scolastica.</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Le domande di partecipazione ai concorsi sopra citati, devono essere presentate a questo Ufficio utilizzando gli appositi modelli allegati B1 (inserimento) e B2 (aggiornamento).</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Gli ulteriori modelli allegati (F-H) vanno presentati entro il termine perentorio di 30 giorni dalla data di pubblicazione: 29.04.2016.</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Il modulo di domanda (</w:t>
      </w:r>
      <w:proofErr w:type="spellStart"/>
      <w:r w:rsidRPr="00A36E77">
        <w:rPr>
          <w:rFonts w:ascii="Times New Roman" w:eastAsia="Times New Roman" w:hAnsi="Times New Roman" w:cs="Times New Roman"/>
          <w:sz w:val="24"/>
          <w:szCs w:val="24"/>
          <w:lang w:eastAsia="it-IT"/>
        </w:rPr>
        <w:t>all</w:t>
      </w:r>
      <w:proofErr w:type="spellEnd"/>
      <w:r w:rsidRPr="00A36E77">
        <w:rPr>
          <w:rFonts w:ascii="Times New Roman" w:eastAsia="Times New Roman" w:hAnsi="Times New Roman" w:cs="Times New Roman"/>
          <w:sz w:val="24"/>
          <w:szCs w:val="24"/>
          <w:lang w:eastAsia="it-IT"/>
        </w:rPr>
        <w:t>. H) dovrà essere prodotto, documentando opportunamente lo stato di handicap, entro i termini previsti per la presentazione della domanda di inserimento/aggiornamento, dal solo personale A.T.A. che intende usufruire dei benefici dell’art.21 e dell’art.33, commi 5,6 e 7 della L.104/92, in quanto si considera integrativo e non sostitutivo della dichiarazione a tal fine resa dal candidato nei moduli domanda B1 e B2.</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Si richiama, inoltre, l’attenzione degli interessati sulla necessità di dichiarare, ad ogni rinnovo di domanda il diritto ad eventuali titoli di riserva e preferenza soggetti a scadenza.</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lastRenderedPageBreak/>
        <w:t>L’aggiornamento del servizio per coloro che sono già inseriti nelle rispettive graduatorie, decorre dal giorno successivo alla scadenza del precedente bando (01.05.2015).</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I requisiti di ammissione ed i titoli valutabili ai sensi delle tabelle annesse ai bandi di concorso, devono essere posseduti dai candidati entro la scadenza dei termini di presentazione delle domande. Si considerano prodotte in tempo utile le domande spedite a mezzo di raccomandata con avviso di ricevimento, entro il termine sopra indicato, con l’avvertenza che, a tal fine, farà fede il timbro e data dell’ufficio postale accettante, o mediante PEC al seguente indirizzo: </w:t>
      </w:r>
      <w:hyperlink r:id="rId12" w:history="1">
        <w:r w:rsidRPr="00A36E77">
          <w:rPr>
            <w:rFonts w:ascii="Times New Roman" w:eastAsia="Times New Roman" w:hAnsi="Times New Roman" w:cs="Times New Roman"/>
            <w:color w:val="0000FF"/>
            <w:sz w:val="24"/>
            <w:szCs w:val="24"/>
            <w:u w:val="single"/>
            <w:lang w:eastAsia="it-IT"/>
          </w:rPr>
          <w:t>uspmi@postacert.istruzione.it</w:t>
        </w:r>
      </w:hyperlink>
      <w:r w:rsidRPr="00A36E77">
        <w:rPr>
          <w:rFonts w:ascii="Times New Roman" w:eastAsia="Times New Roman" w:hAnsi="Times New Roman" w:cs="Times New Roman"/>
          <w:sz w:val="24"/>
          <w:szCs w:val="24"/>
          <w:lang w:eastAsia="it-IT"/>
        </w:rPr>
        <w:t>.</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Le domande recapitate a mano dovranno pervenire entro le ore 13.00 del giorno 29.04.2016 ed essere consegnate all’Ufficio ricezione posta che rilascerà apposita ricevuta.</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I suddetti bandi e la modulistica saranno consultabili sul sito INTERNET di questo Ufficio Scolastico Provinciale: </w:t>
      </w:r>
      <w:hyperlink r:id="rId13" w:history="1">
        <w:r w:rsidRPr="00A36E77">
          <w:rPr>
            <w:rFonts w:ascii="Times New Roman" w:eastAsia="Times New Roman" w:hAnsi="Times New Roman" w:cs="Times New Roman"/>
            <w:color w:val="0000FF"/>
            <w:sz w:val="24"/>
            <w:szCs w:val="24"/>
            <w:u w:val="single"/>
            <w:lang w:eastAsia="it-IT"/>
          </w:rPr>
          <w:t>www.istruzione.lombardia.it/milano</w:t>
        </w:r>
      </w:hyperlink>
      <w:r w:rsidRPr="00A36E77">
        <w:rPr>
          <w:rFonts w:ascii="Times New Roman" w:eastAsia="Times New Roman" w:hAnsi="Times New Roman" w:cs="Times New Roman"/>
          <w:sz w:val="24"/>
          <w:szCs w:val="24"/>
          <w:lang w:eastAsia="it-IT"/>
        </w:rPr>
        <w:t>.</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Il personale che alla data di presentazione della domanda, risulta in servizio presso le istituzioni scolastiche appartenenti alla provincia di Monza e Brianza dovranno inoltrare le istanze e fare riferimento all’Ufficio scolastico territoriale di loro competenza: Ufficio XVIII – Monza e Brianza.</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b/>
          <w:bCs/>
          <w:sz w:val="24"/>
          <w:szCs w:val="24"/>
          <w:lang w:eastAsia="it-IT"/>
        </w:rPr>
        <w:t>Si raccomanda il personale interessato di redigere la domanda con la massima attenzione, poiché tutti i dati riportati nella domanda stessa, assumono il valore di dichiarazioni sostitutive di certificazioni, rese ai sensi dell’art.46 del D.P.R.445/</w:t>
      </w:r>
      <w:proofErr w:type="gramStart"/>
      <w:r w:rsidRPr="00A36E77">
        <w:rPr>
          <w:rFonts w:ascii="Times New Roman" w:eastAsia="Times New Roman" w:hAnsi="Times New Roman" w:cs="Times New Roman"/>
          <w:b/>
          <w:bCs/>
          <w:sz w:val="24"/>
          <w:szCs w:val="24"/>
          <w:lang w:eastAsia="it-IT"/>
        </w:rPr>
        <w:t>00 .</w:t>
      </w:r>
      <w:proofErr w:type="gramEnd"/>
      <w:r w:rsidRPr="00A36E77">
        <w:rPr>
          <w:rFonts w:ascii="Times New Roman" w:eastAsia="Times New Roman" w:hAnsi="Times New Roman" w:cs="Times New Roman"/>
          <w:b/>
          <w:bCs/>
          <w:sz w:val="24"/>
          <w:szCs w:val="24"/>
          <w:lang w:eastAsia="it-IT"/>
        </w:rPr>
        <w:t xml:space="preserve"> Si ricorda che in caso di dichiarazioni non corrispondenti a verità, le disposizioni di cui all’art.76 del predetto decreto prevedono conseguenze di carattere amministrativo e penale.</w:t>
      </w:r>
    </w:p>
    <w:p w:rsidR="00A36E77" w:rsidRPr="00A36E77" w:rsidRDefault="00A36E77" w:rsidP="00A36E77">
      <w:pPr>
        <w:spacing w:before="100" w:beforeAutospacing="1" w:after="100" w:afterAutospacing="1" w:line="240" w:lineRule="auto"/>
        <w:rPr>
          <w:rFonts w:ascii="Times New Roman" w:eastAsia="Times New Roman" w:hAnsi="Times New Roman" w:cs="Times New Roman"/>
          <w:sz w:val="24"/>
          <w:szCs w:val="24"/>
          <w:lang w:eastAsia="it-IT"/>
        </w:rPr>
      </w:pPr>
      <w:r w:rsidRPr="00A36E77">
        <w:rPr>
          <w:rFonts w:ascii="Times New Roman" w:eastAsia="Times New Roman" w:hAnsi="Times New Roman" w:cs="Times New Roman"/>
          <w:sz w:val="24"/>
          <w:szCs w:val="24"/>
          <w:lang w:eastAsia="it-IT"/>
        </w:rPr>
        <w:t xml:space="preserve">IL DIRIGENTE </w:t>
      </w:r>
      <w:r w:rsidRPr="00A36E77">
        <w:rPr>
          <w:rFonts w:ascii="Times New Roman" w:eastAsia="Times New Roman" w:hAnsi="Times New Roman" w:cs="Times New Roman"/>
          <w:sz w:val="24"/>
          <w:szCs w:val="24"/>
          <w:lang w:eastAsia="it-IT"/>
        </w:rPr>
        <w:br/>
        <w:t>Marco Bussetti</w:t>
      </w:r>
    </w:p>
    <w:p w:rsidR="0093035C" w:rsidRDefault="0093035C">
      <w:bookmarkStart w:id="0" w:name="_GoBack"/>
      <w:bookmarkEnd w:id="0"/>
    </w:p>
    <w:sectPr w:rsidR="009303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35DB0"/>
    <w:multiLevelType w:val="multilevel"/>
    <w:tmpl w:val="EA3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77"/>
    <w:rsid w:val="0093035C"/>
    <w:rsid w:val="00A36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61E38-E454-47A1-9394-CBEC2132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6E77"/>
    <w:rPr>
      <w:color w:val="0000FF"/>
      <w:u w:val="single"/>
    </w:rPr>
  </w:style>
  <w:style w:type="paragraph" w:styleId="NormaleWeb">
    <w:name w:val="Normal (Web)"/>
    <w:basedOn w:val="Normale"/>
    <w:uiPriority w:val="99"/>
    <w:semiHidden/>
    <w:unhideWhenUsed/>
    <w:rsid w:val="00A36E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tinatari">
    <w:name w:val="destinatari"/>
    <w:basedOn w:val="Normale"/>
    <w:rsid w:val="00A36E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ggetto">
    <w:name w:val="oggetto"/>
    <w:basedOn w:val="Normale"/>
    <w:rsid w:val="00A36E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6E77"/>
    <w:rPr>
      <w:b/>
      <w:bCs/>
    </w:rPr>
  </w:style>
  <w:style w:type="paragraph" w:customStyle="1" w:styleId="firma">
    <w:name w:val="firma"/>
    <w:basedOn w:val="Normale"/>
    <w:rsid w:val="00A36E7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4952">
      <w:bodyDiv w:val="1"/>
      <w:marLeft w:val="0"/>
      <w:marRight w:val="0"/>
      <w:marTop w:val="0"/>
      <w:marBottom w:val="0"/>
      <w:divBdr>
        <w:top w:val="none" w:sz="0" w:space="0" w:color="auto"/>
        <w:left w:val="none" w:sz="0" w:space="0" w:color="auto"/>
        <w:bottom w:val="none" w:sz="0" w:space="0" w:color="auto"/>
        <w:right w:val="none" w:sz="0" w:space="0" w:color="auto"/>
      </w:divBdr>
      <w:divsChild>
        <w:div w:id="533546302">
          <w:marLeft w:val="0"/>
          <w:marRight w:val="0"/>
          <w:marTop w:val="0"/>
          <w:marBottom w:val="0"/>
          <w:divBdr>
            <w:top w:val="none" w:sz="0" w:space="0" w:color="auto"/>
            <w:left w:val="none" w:sz="0" w:space="0" w:color="auto"/>
            <w:bottom w:val="none" w:sz="0" w:space="0" w:color="auto"/>
            <w:right w:val="none" w:sz="0" w:space="0" w:color="auto"/>
          </w:divBdr>
          <w:divsChild>
            <w:div w:id="244611031">
              <w:marLeft w:val="0"/>
              <w:marRight w:val="0"/>
              <w:marTop w:val="0"/>
              <w:marBottom w:val="0"/>
              <w:divBdr>
                <w:top w:val="none" w:sz="0" w:space="0" w:color="auto"/>
                <w:left w:val="none" w:sz="0" w:space="0" w:color="auto"/>
                <w:bottom w:val="none" w:sz="0" w:space="0" w:color="auto"/>
                <w:right w:val="none" w:sz="0" w:space="0" w:color="auto"/>
              </w:divBdr>
              <w:divsChild>
                <w:div w:id="272516618">
                  <w:marLeft w:val="0"/>
                  <w:marRight w:val="0"/>
                  <w:marTop w:val="0"/>
                  <w:marBottom w:val="0"/>
                  <w:divBdr>
                    <w:top w:val="none" w:sz="0" w:space="0" w:color="auto"/>
                    <w:left w:val="none" w:sz="0" w:space="0" w:color="auto"/>
                    <w:bottom w:val="none" w:sz="0" w:space="0" w:color="auto"/>
                    <w:right w:val="none" w:sz="0" w:space="0" w:color="auto"/>
                  </w:divBdr>
                  <w:divsChild>
                    <w:div w:id="69230809">
                      <w:marLeft w:val="0"/>
                      <w:marRight w:val="0"/>
                      <w:marTop w:val="0"/>
                      <w:marBottom w:val="0"/>
                      <w:divBdr>
                        <w:top w:val="none" w:sz="0" w:space="0" w:color="auto"/>
                        <w:left w:val="none" w:sz="0" w:space="0" w:color="auto"/>
                        <w:bottom w:val="none" w:sz="0" w:space="0" w:color="auto"/>
                        <w:right w:val="none" w:sz="0" w:space="0" w:color="auto"/>
                      </w:divBdr>
                      <w:divsChild>
                        <w:div w:id="981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lombardia.gov.it/milano/wp-content/uploads/2016/03/Bando-INFERMIERE-_O.M.-n.-21-del-23.02.2009_-a.s.-2015-2016.pdf" TargetMode="External"/><Relationship Id="rId13" Type="http://schemas.openxmlformats.org/officeDocument/2006/relationships/hyperlink" Target="http://www.istruzione.lombardia.it/milano" TargetMode="External"/><Relationship Id="rId3" Type="http://schemas.openxmlformats.org/officeDocument/2006/relationships/settings" Target="settings.xml"/><Relationship Id="rId7" Type="http://schemas.openxmlformats.org/officeDocument/2006/relationships/hyperlink" Target="http://www.istruzione.lombardia.gov.it/milano/wp-content/uploads/2016/03/Bando-GUARDAROBIERE-_O.M.-n.-21-del-23.02.2009_-a.s.-2015-16.pdf" TargetMode="External"/><Relationship Id="rId12" Type="http://schemas.openxmlformats.org/officeDocument/2006/relationships/hyperlink" Target="mailto:uspmi@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ruzione.lombardia.gov.it/milano/wp-content/uploads/2016/03/Bando-ASSISTENTE-TECNICO-_O.M.-n.-21-del-23.02.2009_-a.s.-2015-16.pdf" TargetMode="External"/><Relationship Id="rId11" Type="http://schemas.openxmlformats.org/officeDocument/2006/relationships/hyperlink" Target="http://www.istruzione.lombardia.gov.it/milano/wp-content/uploads/2016/03/Bando-ADDETTO-AZIENDE-AGRARIE-_O.M.-n.-21-del-23.02.2009_-a.s.-2015-16.pdf" TargetMode="External"/><Relationship Id="rId5" Type="http://schemas.openxmlformats.org/officeDocument/2006/relationships/hyperlink" Target="http://www.istruzione.lombardia.gov.it/milano/wp-content/uploads/2016/03/Bando-ASSISTENTE-AMMINISTRATIVO-_O.M.-n.-21-del-23.02.2009_-a.s.-2015-16.pdf" TargetMode="External"/><Relationship Id="rId15" Type="http://schemas.openxmlformats.org/officeDocument/2006/relationships/theme" Target="theme/theme1.xml"/><Relationship Id="rId10" Type="http://schemas.openxmlformats.org/officeDocument/2006/relationships/hyperlink" Target="http://www.istruzione.lombardia.gov.it/milano/wp-content/uploads/2016/03/Bando-COLLABORATORE-SCOLASTICO-_O.M.-n.-21-del-23.02.2009_-a.s.-2015-16.pdf" TargetMode="External"/><Relationship Id="rId4" Type="http://schemas.openxmlformats.org/officeDocument/2006/relationships/webSettings" Target="webSettings.xml"/><Relationship Id="rId9" Type="http://schemas.openxmlformats.org/officeDocument/2006/relationships/hyperlink" Target="http://www.istruzione.lombardia.gov.it/milano/wp-content/uploads/2016/03/Bando-CUOCO-_O.M.-n.-21-del-23.02.2009_-a.s.-2015-2016.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utente5</dc:creator>
  <cp:keywords/>
  <dc:description/>
  <cp:lastModifiedBy>utente5</cp:lastModifiedBy>
  <cp:revision>1</cp:revision>
  <dcterms:created xsi:type="dcterms:W3CDTF">2016-04-01T08:33:00Z</dcterms:created>
  <dcterms:modified xsi:type="dcterms:W3CDTF">2016-04-01T08:35:00Z</dcterms:modified>
</cp:coreProperties>
</file>