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3DD" w:rsidRPr="00B13089" w:rsidRDefault="00A21133" w:rsidP="00B13089">
      <w:pPr>
        <w:pStyle w:val="Titolo2"/>
        <w:jc w:val="center"/>
        <w:rPr>
          <w:rFonts w:asciiTheme="minorHAnsi" w:hAnsiTheme="minorHAnsi"/>
          <w:sz w:val="32"/>
          <w:lang w:eastAsia="it-IT"/>
        </w:rPr>
      </w:pPr>
      <w:bookmarkStart w:id="0" w:name="_GoBack"/>
      <w:bookmarkEnd w:id="0"/>
      <w:r w:rsidRPr="00B13089">
        <w:rPr>
          <w:rFonts w:asciiTheme="minorHAnsi" w:hAnsiTheme="minorHAnsi"/>
          <w:sz w:val="32"/>
          <w:lang w:eastAsia="it-IT"/>
        </w:rPr>
        <w:t>Linee guida esplicative del percorso di prima certificazione dei Disturbi Specifici dell’Apprendimento (DSA)</w:t>
      </w:r>
    </w:p>
    <w:p w:rsidR="00556BFF" w:rsidRPr="00B13089" w:rsidRDefault="00A21133" w:rsidP="00B13089">
      <w:pPr>
        <w:pStyle w:val="Titolo2"/>
        <w:jc w:val="center"/>
        <w:rPr>
          <w:rFonts w:asciiTheme="minorHAnsi" w:hAnsiTheme="minorHAnsi"/>
          <w:sz w:val="32"/>
          <w:lang w:eastAsia="it-IT"/>
        </w:rPr>
      </w:pPr>
      <w:r w:rsidRPr="00B13089">
        <w:rPr>
          <w:rFonts w:asciiTheme="minorHAnsi" w:hAnsiTheme="minorHAnsi"/>
          <w:sz w:val="32"/>
          <w:lang w:eastAsia="it-IT"/>
        </w:rPr>
        <w:t>per la scuola, per le famiglie e per i professionisti</w:t>
      </w:r>
    </w:p>
    <w:p w:rsidR="00556BFF" w:rsidRPr="00B13089" w:rsidRDefault="00A21133">
      <w:pPr>
        <w:pStyle w:val="Titoloprincipale"/>
        <w:spacing w:after="0"/>
        <w:rPr>
          <w:rFonts w:ascii="Calibri" w:hAnsi="Calibri"/>
          <w:i/>
          <w:color w:val="4F81BD"/>
          <w:lang w:eastAsia="it-IT"/>
        </w:rPr>
      </w:pPr>
      <w:r w:rsidRPr="00B13089">
        <w:rPr>
          <w:rFonts w:ascii="Calibri" w:hAnsi="Calibri"/>
          <w:i/>
          <w:color w:val="4F81BD"/>
          <w:lang w:eastAsia="it-IT"/>
        </w:rPr>
        <w:t>Dall’individuazione delle difficoltà, alla diagnosi, alla stesura del Piano Didattico Personalizzato (PDP)</w:t>
      </w:r>
    </w:p>
    <w:p w:rsidR="00B13089" w:rsidRDefault="00B13089" w:rsidP="00A3024C">
      <w:pPr>
        <w:rPr>
          <w:rFonts w:eastAsia="Times New Roman" w:cs="Times New Roman"/>
          <w:b/>
          <w:bCs/>
          <w:color w:val="4F81BD"/>
          <w:sz w:val="32"/>
          <w:szCs w:val="32"/>
          <w:lang w:eastAsia="it-IT"/>
        </w:rPr>
      </w:pPr>
    </w:p>
    <w:p w:rsidR="00A3024C" w:rsidRPr="00B13089" w:rsidRDefault="00B13089" w:rsidP="00A4323D">
      <w:pPr>
        <w:rPr>
          <w:rStyle w:val="Caratterenotaapidipagina"/>
        </w:rPr>
      </w:pPr>
      <w:r w:rsidRPr="00B13089">
        <w:rPr>
          <w:rStyle w:val="Caratterenotaapidipagina"/>
        </w:rPr>
        <w:t>Documento</w:t>
      </w:r>
      <w:r w:rsidR="00A3024C" w:rsidRPr="00B13089">
        <w:rPr>
          <w:rStyle w:val="Caratterenotaapidipagina"/>
        </w:rPr>
        <w:t xml:space="preserve"> redatto da</w:t>
      </w:r>
      <w:r w:rsidRPr="00B13089">
        <w:rPr>
          <w:rStyle w:val="Caratterenotaapidipagina"/>
        </w:rPr>
        <w:t>i</w:t>
      </w:r>
      <w:r w:rsidR="00A3024C" w:rsidRPr="00B13089">
        <w:rPr>
          <w:rStyle w:val="Caratterenotaapidipagina"/>
        </w:rPr>
        <w:t xml:space="preserve"> rappresentanti di:</w:t>
      </w:r>
    </w:p>
    <w:p w:rsidR="00A3024C" w:rsidRDefault="00A3024C" w:rsidP="00A4323D">
      <w:pPr>
        <w:pStyle w:val="Paragrafoelenco"/>
        <w:numPr>
          <w:ilvl w:val="0"/>
          <w:numId w:val="3"/>
        </w:numPr>
        <w:spacing w:before="0"/>
      </w:pPr>
      <w:r>
        <w:t>Ufficio Scolastico Regionale</w:t>
      </w:r>
      <w:r w:rsidR="00A7747E">
        <w:t xml:space="preserve"> per la </w:t>
      </w:r>
      <w:r>
        <w:t xml:space="preserve"> Lombardia (USR Lombardia)</w:t>
      </w:r>
    </w:p>
    <w:p w:rsidR="00A3024C" w:rsidRDefault="00A3024C" w:rsidP="00A4323D">
      <w:pPr>
        <w:pStyle w:val="Paragrafoelenco"/>
        <w:numPr>
          <w:ilvl w:val="0"/>
          <w:numId w:val="3"/>
        </w:numPr>
        <w:spacing w:before="0"/>
      </w:pPr>
      <w:r>
        <w:t>Ordine degli Psicologi Lombardia (OPL)</w:t>
      </w:r>
    </w:p>
    <w:p w:rsidR="00A3024C" w:rsidRDefault="00A3024C" w:rsidP="00A4323D">
      <w:pPr>
        <w:pStyle w:val="Paragrafoelenco"/>
        <w:numPr>
          <w:ilvl w:val="0"/>
          <w:numId w:val="3"/>
        </w:numPr>
        <w:spacing w:before="0"/>
      </w:pPr>
      <w:r>
        <w:t>Federazione Logopedisti Italiani Lombardia (FLI Lombardia)</w:t>
      </w:r>
    </w:p>
    <w:p w:rsidR="0027599D" w:rsidRDefault="0027599D" w:rsidP="00A4323D">
      <w:pPr>
        <w:pStyle w:val="Paragrafoelenco"/>
        <w:numPr>
          <w:ilvl w:val="0"/>
          <w:numId w:val="3"/>
        </w:numPr>
        <w:spacing w:before="0"/>
      </w:pPr>
      <w:r w:rsidRPr="007F55BA">
        <w:t>Associazione Italiana per la Ricerca e l'Intervento nella Psicopatologia dell'Apprendimento</w:t>
      </w:r>
      <w:r>
        <w:t xml:space="preserve"> </w:t>
      </w:r>
      <w:r w:rsidR="003A6F0F">
        <w:t xml:space="preserve">(AIRIPA) </w:t>
      </w:r>
      <w:r>
        <w:t>Sezione Lombardia</w:t>
      </w:r>
    </w:p>
    <w:p w:rsidR="00A3024C" w:rsidRDefault="00A3024C" w:rsidP="00A4323D">
      <w:pPr>
        <w:pStyle w:val="Paragrafoelenco"/>
        <w:numPr>
          <w:ilvl w:val="0"/>
          <w:numId w:val="3"/>
        </w:numPr>
        <w:spacing w:before="0"/>
      </w:pPr>
      <w:r>
        <w:t>Associazione Italiana Dislessia  (</w:t>
      </w:r>
      <w:r w:rsidR="003A6F0F">
        <w:t xml:space="preserve">AID) </w:t>
      </w:r>
      <w:r>
        <w:t>Coordinamento Lombardia</w:t>
      </w:r>
    </w:p>
    <w:p w:rsidR="001E7EAC" w:rsidRDefault="001E7EAC" w:rsidP="00A4323D">
      <w:pPr>
        <w:pStyle w:val="Paragrafoelenco"/>
        <w:numPr>
          <w:ilvl w:val="0"/>
          <w:numId w:val="3"/>
        </w:numPr>
        <w:spacing w:before="0"/>
      </w:pPr>
      <w:r>
        <w:t>Società Italiana di Neuropsichiatria dell’Infanzia e dell’Adolescenza (SINPIA</w:t>
      </w:r>
      <w:r w:rsidR="00FC4964">
        <w:t xml:space="preserve">  Lombardia</w:t>
      </w:r>
      <w:r>
        <w:t>)</w:t>
      </w:r>
    </w:p>
    <w:p w:rsidR="00386847" w:rsidRDefault="00386847" w:rsidP="00386847">
      <w:pPr>
        <w:spacing w:before="0"/>
      </w:pPr>
      <w:r>
        <w:t>in collaborazione con le strutture di riferimento delle ASL di: Bergamo, Monza Brianza, Mantova, Milano, Pavia, Varese</w:t>
      </w:r>
    </w:p>
    <w:p w:rsidR="00556BFF" w:rsidRDefault="00A21133">
      <w:pPr>
        <w:tabs>
          <w:tab w:val="left" w:pos="8790"/>
        </w:tabs>
        <w:rPr>
          <w:lang w:eastAsia="it-IT"/>
        </w:rPr>
      </w:pPr>
      <w:r>
        <w:rPr>
          <w:lang w:eastAsia="it-IT"/>
        </w:rPr>
        <w:tab/>
      </w:r>
    </w:p>
    <w:tbl>
      <w:tblPr>
        <w:tblW w:w="15310" w:type="dxa"/>
        <w:tblInd w:w="-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1946"/>
        <w:gridCol w:w="4292"/>
        <w:gridCol w:w="4678"/>
        <w:gridCol w:w="51"/>
        <w:gridCol w:w="4343"/>
      </w:tblGrid>
      <w:tr w:rsidR="00556BFF" w:rsidTr="00F373DD">
        <w:tc>
          <w:tcPr>
            <w:tcW w:w="1946" w:type="dxa"/>
            <w:tcBorders>
              <w:top w:val="single" w:sz="4" w:space="0" w:color="00000A"/>
              <w:left w:val="single" w:sz="4" w:space="0" w:color="00000A"/>
              <w:bottom w:val="single" w:sz="4" w:space="0" w:color="00000A"/>
              <w:right w:val="single" w:sz="4" w:space="0" w:color="00000A"/>
            </w:tcBorders>
            <w:shd w:val="pct15" w:color="auto" w:fill="FBD4B4"/>
            <w:tcMar>
              <w:left w:w="103" w:type="dxa"/>
            </w:tcMar>
          </w:tcPr>
          <w:p w:rsidR="00556BFF" w:rsidRPr="00E57990" w:rsidRDefault="00556BFF">
            <w:pPr>
              <w:rPr>
                <w:b/>
                <w:bCs/>
                <w:caps/>
              </w:rPr>
            </w:pPr>
          </w:p>
        </w:tc>
        <w:tc>
          <w:tcPr>
            <w:tcW w:w="4292" w:type="dxa"/>
            <w:tcBorders>
              <w:top w:val="single" w:sz="4" w:space="0" w:color="00000A"/>
              <w:left w:val="single" w:sz="4" w:space="0" w:color="00000A"/>
              <w:bottom w:val="single" w:sz="4" w:space="0" w:color="00000A"/>
              <w:right w:val="single" w:sz="4" w:space="0" w:color="00000A"/>
            </w:tcBorders>
            <w:shd w:val="pct15" w:color="auto" w:fill="FBD4B4"/>
            <w:tcMar>
              <w:left w:w="103" w:type="dxa"/>
            </w:tcMar>
          </w:tcPr>
          <w:p w:rsidR="00556BFF" w:rsidRPr="00B13089" w:rsidRDefault="00A21133">
            <w:pPr>
              <w:jc w:val="center"/>
              <w:rPr>
                <w:b/>
                <w:bCs/>
                <w:sz w:val="24"/>
              </w:rPr>
            </w:pPr>
            <w:r w:rsidRPr="00B13089">
              <w:rPr>
                <w:b/>
                <w:bCs/>
                <w:sz w:val="24"/>
              </w:rPr>
              <w:t>FAMIGLIA</w:t>
            </w:r>
          </w:p>
          <w:p w:rsidR="00556BFF" w:rsidRDefault="00556BFF">
            <w:pPr>
              <w:jc w:val="center"/>
              <w:rPr>
                <w:b/>
                <w:bCs/>
              </w:rPr>
            </w:pPr>
          </w:p>
          <w:p w:rsidR="00556BFF" w:rsidRDefault="00A21133">
            <w:pPr>
              <w:jc w:val="center"/>
              <w:rPr>
                <w:b/>
                <w:bCs/>
              </w:rPr>
            </w:pPr>
            <w:r>
              <w:rPr>
                <w:b/>
                <w:bCs/>
              </w:rPr>
              <w:t>Link utili:</w:t>
            </w:r>
          </w:p>
          <w:p w:rsidR="00556BFF" w:rsidRDefault="00217E76">
            <w:pPr>
              <w:jc w:val="center"/>
            </w:pPr>
            <w:hyperlink r:id="rId9">
              <w:r w:rsidR="00A21133">
                <w:rPr>
                  <w:rStyle w:val="CollegamentoInternet"/>
                  <w:b/>
                  <w:bCs/>
                  <w:u w:val="none"/>
                </w:rPr>
                <w:t>http://www.aiditalia.org/</w:t>
              </w:r>
            </w:hyperlink>
          </w:p>
          <w:p w:rsidR="00556BFF" w:rsidRDefault="00556BFF">
            <w:pPr>
              <w:jc w:val="center"/>
              <w:rPr>
                <w:b/>
                <w:bCs/>
              </w:rPr>
            </w:pPr>
          </w:p>
          <w:p w:rsidR="00556BFF" w:rsidRDefault="00556BFF">
            <w:pPr>
              <w:rPr>
                <w:b/>
                <w:bCs/>
              </w:rPr>
            </w:pPr>
          </w:p>
        </w:tc>
        <w:tc>
          <w:tcPr>
            <w:tcW w:w="4678" w:type="dxa"/>
            <w:tcBorders>
              <w:top w:val="single" w:sz="4" w:space="0" w:color="00000A"/>
              <w:left w:val="single" w:sz="4" w:space="0" w:color="00000A"/>
              <w:bottom w:val="single" w:sz="4" w:space="0" w:color="00000A"/>
              <w:right w:val="single" w:sz="4" w:space="0" w:color="00000A"/>
            </w:tcBorders>
            <w:shd w:val="pct15" w:color="auto" w:fill="FBD4B4"/>
            <w:tcMar>
              <w:left w:w="103" w:type="dxa"/>
            </w:tcMar>
          </w:tcPr>
          <w:p w:rsidR="00556BFF" w:rsidRPr="00B13089" w:rsidRDefault="00A21133">
            <w:pPr>
              <w:jc w:val="center"/>
              <w:rPr>
                <w:b/>
                <w:bCs/>
                <w:sz w:val="24"/>
              </w:rPr>
            </w:pPr>
            <w:r w:rsidRPr="00B13089">
              <w:rPr>
                <w:b/>
                <w:bCs/>
                <w:sz w:val="24"/>
              </w:rPr>
              <w:t>SCUOLA</w:t>
            </w:r>
          </w:p>
          <w:p w:rsidR="00556BFF" w:rsidRDefault="00556BFF">
            <w:pPr>
              <w:jc w:val="center"/>
              <w:rPr>
                <w:b/>
                <w:bCs/>
              </w:rPr>
            </w:pPr>
          </w:p>
          <w:p w:rsidR="00556BFF" w:rsidRDefault="00A21133">
            <w:pPr>
              <w:jc w:val="center"/>
              <w:rPr>
                <w:b/>
                <w:bCs/>
              </w:rPr>
            </w:pPr>
            <w:r>
              <w:rPr>
                <w:b/>
                <w:bCs/>
              </w:rPr>
              <w:t>Link utili:</w:t>
            </w:r>
          </w:p>
          <w:p w:rsidR="00556BFF" w:rsidRDefault="00217E76">
            <w:pPr>
              <w:jc w:val="center"/>
            </w:pPr>
            <w:hyperlink r:id="rId10">
              <w:r w:rsidR="00A21133">
                <w:rPr>
                  <w:rStyle w:val="CollegamentoInternet"/>
                  <w:b/>
                  <w:bCs/>
                  <w:u w:val="none"/>
                </w:rPr>
                <w:t>http://www.istruzione.lombardia.gov.it/temi/bes/documenti/</w:t>
              </w:r>
            </w:hyperlink>
          </w:p>
          <w:p w:rsidR="00556BFF" w:rsidRDefault="00217E76">
            <w:pPr>
              <w:jc w:val="center"/>
            </w:pPr>
            <w:hyperlink r:id="rId11">
              <w:r w:rsidR="00A21133">
                <w:rPr>
                  <w:rStyle w:val="CollegamentoInternet"/>
                  <w:b/>
                  <w:u w:val="none"/>
                  <w:lang w:eastAsia="it-IT"/>
                </w:rPr>
                <w:t>http://www.istruzione.lombardia.gov.it/temi/bes/organizzazione/</w:t>
              </w:r>
            </w:hyperlink>
          </w:p>
          <w:p w:rsidR="00556BFF" w:rsidRDefault="00556BFF">
            <w:pPr>
              <w:jc w:val="center"/>
              <w:rPr>
                <w:b/>
                <w:color w:val="000000"/>
                <w:lang w:eastAsia="it-IT"/>
              </w:rPr>
            </w:pPr>
          </w:p>
        </w:tc>
        <w:tc>
          <w:tcPr>
            <w:tcW w:w="4394" w:type="dxa"/>
            <w:gridSpan w:val="2"/>
            <w:tcBorders>
              <w:top w:val="single" w:sz="4" w:space="0" w:color="00000A"/>
              <w:left w:val="single" w:sz="4" w:space="0" w:color="00000A"/>
              <w:bottom w:val="single" w:sz="4" w:space="0" w:color="00000A"/>
              <w:right w:val="single" w:sz="4" w:space="0" w:color="00000A"/>
            </w:tcBorders>
            <w:shd w:val="pct15" w:color="auto" w:fill="FBD4B4"/>
            <w:tcMar>
              <w:left w:w="103" w:type="dxa"/>
            </w:tcMar>
          </w:tcPr>
          <w:p w:rsidR="00556BFF" w:rsidRPr="00B13089" w:rsidRDefault="00A21133">
            <w:pPr>
              <w:jc w:val="center"/>
              <w:rPr>
                <w:b/>
                <w:bCs/>
                <w:sz w:val="24"/>
              </w:rPr>
            </w:pPr>
            <w:r w:rsidRPr="00B13089">
              <w:rPr>
                <w:b/>
                <w:bCs/>
                <w:sz w:val="24"/>
              </w:rPr>
              <w:t>PROFESSIONISTI</w:t>
            </w:r>
          </w:p>
          <w:p w:rsidR="00556BFF" w:rsidRDefault="00556BFF">
            <w:pPr>
              <w:jc w:val="center"/>
              <w:rPr>
                <w:b/>
                <w:bCs/>
              </w:rPr>
            </w:pPr>
          </w:p>
          <w:p w:rsidR="00556BFF" w:rsidRDefault="00A21133">
            <w:pPr>
              <w:jc w:val="center"/>
              <w:rPr>
                <w:b/>
                <w:bCs/>
              </w:rPr>
            </w:pPr>
            <w:r>
              <w:rPr>
                <w:b/>
                <w:bCs/>
              </w:rPr>
              <w:t>Link utili:</w:t>
            </w:r>
          </w:p>
          <w:p w:rsidR="00556BFF" w:rsidRDefault="00217E76">
            <w:pPr>
              <w:jc w:val="center"/>
            </w:pPr>
            <w:hyperlink r:id="rId12">
              <w:r w:rsidR="00A21133">
                <w:rPr>
                  <w:rStyle w:val="CollegamentoInternet"/>
                  <w:b/>
                  <w:bCs/>
                  <w:u w:val="none"/>
                </w:rPr>
                <w:t>http://www.sanita.regione.lombardia.it/</w:t>
              </w:r>
            </w:hyperlink>
          </w:p>
          <w:p w:rsidR="00556BFF" w:rsidRDefault="00556BFF">
            <w:pPr>
              <w:jc w:val="center"/>
              <w:rPr>
                <w:b/>
                <w:bCs/>
              </w:rPr>
            </w:pPr>
          </w:p>
        </w:tc>
      </w:tr>
      <w:tr w:rsidR="00556BFF" w:rsidTr="00F373DD">
        <w:tc>
          <w:tcPr>
            <w:tcW w:w="1946" w:type="dxa"/>
            <w:tcBorders>
              <w:top w:val="single" w:sz="4" w:space="0" w:color="00000A"/>
              <w:left w:val="single" w:sz="4" w:space="0" w:color="00000A"/>
              <w:bottom w:val="single" w:sz="4" w:space="0" w:color="00000A"/>
              <w:right w:val="single" w:sz="4" w:space="0" w:color="00000A"/>
            </w:tcBorders>
            <w:shd w:val="pct15" w:color="auto" w:fill="FBD4B4"/>
            <w:tcMar>
              <w:left w:w="103" w:type="dxa"/>
            </w:tcMar>
          </w:tcPr>
          <w:p w:rsidR="00556BFF" w:rsidRPr="00E57990" w:rsidRDefault="00A21133">
            <w:pPr>
              <w:spacing w:after="120"/>
              <w:rPr>
                <w:b/>
                <w:bCs/>
                <w:caps/>
                <w:lang w:eastAsia="it-IT"/>
              </w:rPr>
            </w:pPr>
            <w:r w:rsidRPr="00E57990">
              <w:rPr>
                <w:b/>
                <w:bCs/>
                <w:caps/>
                <w:lang w:eastAsia="it-IT"/>
              </w:rPr>
              <w:t xml:space="preserve">osservazione e invio  </w:t>
            </w:r>
          </w:p>
        </w:tc>
        <w:tc>
          <w:tcPr>
            <w:tcW w:w="429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556BFF" w:rsidRDefault="00A21133">
            <w:pPr>
              <w:rPr>
                <w:shd w:val="clear" w:color="auto" w:fill="FFFF00"/>
              </w:rPr>
            </w:pPr>
            <w:r>
              <w:t xml:space="preserve">La famiglia che rileva significative difficoltà nell’esecuzione delle richieste scolastiche da parte del proprio figlio, si può confrontare con i docenti di classe, il referente DSA, il Dirigente scolastico e/o </w:t>
            </w:r>
            <w:r w:rsidR="00CC5B6D">
              <w:t xml:space="preserve">con </w:t>
            </w:r>
            <w:r>
              <w:t>il pediatra</w:t>
            </w:r>
            <w:r w:rsidR="00CC5B6D">
              <w:t>.</w:t>
            </w:r>
            <w:r>
              <w:t xml:space="preserve"> </w:t>
            </w:r>
          </w:p>
          <w:p w:rsidR="00556BFF" w:rsidRDefault="00CC5B6D">
            <w:r>
              <w:lastRenderedPageBreak/>
              <w:t>La famiglia d</w:t>
            </w:r>
            <w:r w:rsidR="00A21133">
              <w:t>ecide autonomamente o  su solle</w:t>
            </w:r>
            <w:r>
              <w:t>citazione da parte della scuola</w:t>
            </w:r>
            <w:r w:rsidR="00A21133">
              <w:t xml:space="preserve"> di procedere alla valutazione clinica delle difficoltà del figlio. </w:t>
            </w:r>
          </w:p>
          <w:p w:rsidR="00556BFF" w:rsidRDefault="00A21133">
            <w:r>
              <w:t>La famiglia dovrà rivolgersi a professionisti autorizzati a redigere certificazioni DSA valide ai fini scolastici.</w:t>
            </w:r>
          </w:p>
          <w:p w:rsidR="00556BFF" w:rsidRPr="00090459" w:rsidRDefault="00A21133" w:rsidP="00090459">
            <w:pPr>
              <w:rPr>
                <w:color w:val="0066FF"/>
              </w:rPr>
            </w:pPr>
            <w:r w:rsidRPr="00090459">
              <w:rPr>
                <w:color w:val="0066FF"/>
              </w:rPr>
              <w:t>(</w:t>
            </w:r>
            <w:r w:rsidRPr="00090459">
              <w:rPr>
                <w:bCs/>
                <w:color w:val="0066FF"/>
              </w:rPr>
              <w:t>Linee guida L</w:t>
            </w:r>
            <w:r w:rsidR="00FD21DF" w:rsidRPr="00090459">
              <w:rPr>
                <w:bCs/>
                <w:color w:val="0066FF"/>
              </w:rPr>
              <w:t xml:space="preserve">egge 8 ottobre 2010 n. </w:t>
            </w:r>
            <w:r w:rsidRPr="00090459">
              <w:rPr>
                <w:bCs/>
                <w:color w:val="0066FF"/>
              </w:rPr>
              <w:t xml:space="preserve">170 </w:t>
            </w:r>
            <w:r w:rsidR="00FD21DF" w:rsidRPr="00090459">
              <w:rPr>
                <w:bCs/>
                <w:color w:val="0066FF"/>
              </w:rPr>
              <w:t xml:space="preserve">–  </w:t>
            </w:r>
            <w:r w:rsidRPr="00090459">
              <w:rPr>
                <w:bCs/>
                <w:color w:val="0066FF"/>
              </w:rPr>
              <w:t>art. 6.5)</w:t>
            </w:r>
            <w:r w:rsidRPr="00090459">
              <w:rPr>
                <w:color w:val="0066FF"/>
              </w:rPr>
              <w:t xml:space="preserve"> </w:t>
            </w:r>
          </w:p>
        </w:tc>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556BFF" w:rsidRDefault="00A21133">
            <w:r>
              <w:lastRenderedPageBreak/>
              <w:t xml:space="preserve">La scuola riconosce le difficoltà nel percorso di apprendimento il più precocemente possibile, predispone specifiche attività di recupero e </w:t>
            </w:r>
            <w:r w:rsidR="00F977DB">
              <w:t xml:space="preserve">di </w:t>
            </w:r>
            <w:r>
              <w:t xml:space="preserve">potenziamento e ne informa la famiglia. Se tali interventi non dovessero produrre i </w:t>
            </w:r>
            <w:r>
              <w:lastRenderedPageBreak/>
              <w:t xml:space="preserve">miglioramenti attesi, invita la famiglia a richiedere una valutazione clinica per accertare eventuale presenza di Disturbi Specifici dell’Apprendimento. </w:t>
            </w:r>
          </w:p>
          <w:p w:rsidR="00556BFF" w:rsidRDefault="00A21133">
            <w:pPr>
              <w:spacing w:after="200"/>
            </w:pPr>
            <w:r>
              <w:t xml:space="preserve">La scuola supporta la famiglia, garantisce e  promuove il raccordo tra i soggetti coinvolti.    </w:t>
            </w:r>
          </w:p>
          <w:p w:rsidR="00F977DB" w:rsidRDefault="00F977DB"/>
          <w:p w:rsidR="00556BFF" w:rsidRDefault="00556BFF"/>
        </w:tc>
        <w:tc>
          <w:tcPr>
            <w:tcW w:w="439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A21133">
            <w:r>
              <w:lastRenderedPageBreak/>
              <w:t xml:space="preserve">Il professionista accoglie la domanda, valuta gli aspetti clinici e illustra alla famiglia il percorso di valutazione multi-professionale (Neuropsichiatra, Psicologo e Logopedista) dal quale emergerà l’eventuale diagnosi e il </w:t>
            </w:r>
            <w:r>
              <w:lastRenderedPageBreak/>
              <w:t xml:space="preserve">profilo funzionale. </w:t>
            </w:r>
          </w:p>
          <w:p w:rsidR="00556BFF" w:rsidRDefault="00A21133">
            <w:r>
              <w:t>Il professionista è tenuto a spiegare alla famiglia quali sono le figure professionali che l'alunno incontrerà e le specifiche competenze delle stesse.</w:t>
            </w:r>
          </w:p>
          <w:p w:rsidR="00556BFF" w:rsidRDefault="00A21133" w:rsidP="00B13089">
            <w:r>
              <w:t>Il professionista raccogli</w:t>
            </w:r>
            <w:r w:rsidR="00B13089">
              <w:t>e le informazioni scolastiche; s</w:t>
            </w:r>
            <w:r>
              <w:t xml:space="preserve">e necessario prende contatto con i referenti della scuola e/o con gli insegnanti o ne accoglie le richieste di chiarimento.  </w:t>
            </w:r>
          </w:p>
        </w:tc>
      </w:tr>
      <w:tr w:rsidR="00556BFF" w:rsidTr="00CC5B6D">
        <w:trPr>
          <w:trHeight w:val="1652"/>
        </w:trPr>
        <w:tc>
          <w:tcPr>
            <w:tcW w:w="1946" w:type="dxa"/>
            <w:tcBorders>
              <w:top w:val="single" w:sz="4" w:space="0" w:color="00000A"/>
              <w:left w:val="single" w:sz="4" w:space="0" w:color="00000A"/>
              <w:bottom w:val="single" w:sz="4" w:space="0" w:color="00000A"/>
              <w:right w:val="single" w:sz="4" w:space="0" w:color="00000A"/>
            </w:tcBorders>
            <w:shd w:val="pct15" w:color="auto" w:fill="FBD4B4"/>
            <w:tcMar>
              <w:left w:w="103" w:type="dxa"/>
            </w:tcMar>
          </w:tcPr>
          <w:p w:rsidR="00556BFF" w:rsidRPr="00E57990" w:rsidRDefault="00A21133">
            <w:pPr>
              <w:spacing w:after="120"/>
              <w:rPr>
                <w:rFonts w:eastAsia="Times New Roman"/>
                <w:b/>
                <w:caps/>
                <w:lang w:eastAsia="it-IT"/>
              </w:rPr>
            </w:pPr>
            <w:r w:rsidRPr="00E57990">
              <w:rPr>
                <w:rFonts w:eastAsia="Times New Roman"/>
                <w:b/>
                <w:caps/>
                <w:lang w:eastAsia="it-IT"/>
              </w:rPr>
              <w:lastRenderedPageBreak/>
              <w:t>PERCORSO DI VALUTAZIONE</w:t>
            </w:r>
          </w:p>
          <w:p w:rsidR="00556BFF" w:rsidRPr="00E57990" w:rsidRDefault="00556BFF">
            <w:pPr>
              <w:spacing w:after="120"/>
              <w:rPr>
                <w:b/>
                <w:bCs/>
                <w:caps/>
                <w:lang w:eastAsia="it-IT"/>
              </w:rPr>
            </w:pPr>
          </w:p>
        </w:tc>
        <w:tc>
          <w:tcPr>
            <w:tcW w:w="1336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A21133">
            <w:r>
              <w:t xml:space="preserve">I professionisti autorizzati a redigere certificazioni di DSA valide ai fini scolastici sono esclusivamente: </w:t>
            </w:r>
          </w:p>
          <w:p w:rsidR="00556BFF" w:rsidRDefault="00237E03">
            <w:pPr>
              <w:pStyle w:val="Paragrafoelenco"/>
              <w:numPr>
                <w:ilvl w:val="0"/>
                <w:numId w:val="1"/>
              </w:numPr>
              <w:rPr>
                <w:rFonts w:cs="Calibri"/>
              </w:rPr>
            </w:pPr>
            <w:r>
              <w:t>i servizi</w:t>
            </w:r>
            <w:r w:rsidR="00F977DB">
              <w:t xml:space="preserve"> di Neuropsichiatria dell’Infanzia e dell’A</w:t>
            </w:r>
            <w:r w:rsidR="00A21133">
              <w:t xml:space="preserve">dolescenza </w:t>
            </w:r>
            <w:r>
              <w:t>pubblici e privati accreditati</w:t>
            </w:r>
          </w:p>
          <w:p w:rsidR="00556BFF" w:rsidRDefault="00A21133">
            <w:pPr>
              <w:pStyle w:val="Paragrafoelenco"/>
              <w:numPr>
                <w:ilvl w:val="0"/>
                <w:numId w:val="1"/>
              </w:numPr>
              <w:rPr>
                <w:rFonts w:cs="Calibri"/>
              </w:rPr>
            </w:pPr>
            <w:r>
              <w:t>i servizi di riabilitazione dell’età evolutiva privati accreditati</w:t>
            </w:r>
          </w:p>
          <w:p w:rsidR="00556BFF" w:rsidRDefault="00A21133">
            <w:pPr>
              <w:pStyle w:val="Paragrafoelenco"/>
              <w:numPr>
                <w:ilvl w:val="0"/>
                <w:numId w:val="1"/>
              </w:numPr>
              <w:rPr>
                <w:rFonts w:cs="Calibri"/>
              </w:rPr>
            </w:pPr>
            <w:r>
              <w:t>le  équipe di professionisti autorizz</w:t>
            </w:r>
            <w:r w:rsidR="00CC5B6D">
              <w:t>ati dalle ASL della Lombardia a</w:t>
            </w:r>
            <w:r>
              <w:t xml:space="preserve"> effettuare la prima certificazione diagnostica dei DSA valida ai fini scolastici</w:t>
            </w:r>
            <w:r w:rsidR="00F373DD">
              <w:t>,</w:t>
            </w:r>
            <w:r>
              <w:t xml:space="preserve"> </w:t>
            </w:r>
            <w:r w:rsidRPr="00F373DD">
              <w:rPr>
                <w:color w:val="auto"/>
              </w:rPr>
              <w:t xml:space="preserve">con costi a carico della famiglia. Le équipe </w:t>
            </w:r>
            <w:r>
              <w:t>devono essere obbligatoriamente composte dalle tre figure professionali previste dalla normativa (Neuropsichiatra, Psicologo e Logopedista) che valutano il caso in modo coordinato.</w:t>
            </w:r>
          </w:p>
          <w:p w:rsidR="00556BFF" w:rsidRDefault="00A21133">
            <w:r>
              <w:t xml:space="preserve">L’elenco dei soggetti autorizzati </w:t>
            </w:r>
            <w:r>
              <w:rPr>
                <w:rFonts w:cs="Arial"/>
              </w:rPr>
              <w:t>ha valore su tutto il territorio regionale ed è</w:t>
            </w:r>
            <w:r>
              <w:t xml:space="preserve"> reperibile sui siti delle ASL. </w:t>
            </w:r>
          </w:p>
          <w:p w:rsidR="00556BFF" w:rsidRDefault="00A21133">
            <w:r>
              <w:t xml:space="preserve">I professionisti sono tenuti a mettere in atto il protocollo di valutazione secondo i criteri previsti dalle Linee di Indirizzo regionali per la Neuropsichiatria dell’Infanzia e dell’Adolescenza (NPIA) (DGR </w:t>
            </w:r>
            <w:r w:rsidR="00025C69">
              <w:t xml:space="preserve">19 marzo 2008 n. </w:t>
            </w:r>
            <w:r>
              <w:t xml:space="preserve">6860), dalla </w:t>
            </w:r>
            <w:r>
              <w:rPr>
                <w:i/>
              </w:rPr>
              <w:t>Consensus Conference</w:t>
            </w:r>
            <w:r>
              <w:t xml:space="preserve"> nazionale per i DSA del 2007 e dal Panel di Aggiornamento e Revisione della </w:t>
            </w:r>
            <w:r>
              <w:rPr>
                <w:i/>
              </w:rPr>
              <w:t>Consensus Conference</w:t>
            </w:r>
            <w:r>
              <w:t xml:space="preserve"> DSA (PARCC) del 2011. </w:t>
            </w:r>
          </w:p>
          <w:p w:rsidR="00556BFF" w:rsidRDefault="00556BFF"/>
        </w:tc>
      </w:tr>
      <w:tr w:rsidR="00556BFF" w:rsidTr="00CC5B6D">
        <w:tc>
          <w:tcPr>
            <w:tcW w:w="1946" w:type="dxa"/>
            <w:tcBorders>
              <w:top w:val="single" w:sz="4" w:space="0" w:color="00000A"/>
              <w:left w:val="single" w:sz="4" w:space="0" w:color="00000A"/>
              <w:bottom w:val="single" w:sz="4" w:space="0" w:color="00000A"/>
              <w:right w:val="single" w:sz="4" w:space="0" w:color="00000A"/>
            </w:tcBorders>
            <w:shd w:val="pct15" w:color="auto" w:fill="FBD4B4"/>
            <w:tcMar>
              <w:left w:w="103" w:type="dxa"/>
            </w:tcMar>
          </w:tcPr>
          <w:p w:rsidR="00556BFF" w:rsidRPr="00E57990" w:rsidRDefault="00A21133">
            <w:pPr>
              <w:spacing w:after="120"/>
              <w:rPr>
                <w:b/>
                <w:bCs/>
                <w:caps/>
                <w:lang w:eastAsia="it-IT"/>
              </w:rPr>
            </w:pPr>
            <w:r w:rsidRPr="00E57990">
              <w:rPr>
                <w:b/>
                <w:bCs/>
                <w:caps/>
                <w:lang w:eastAsia="it-IT"/>
              </w:rPr>
              <w:t>MODulo DI PRIMA CERTIFICAZIONE dsa</w:t>
            </w:r>
          </w:p>
        </w:tc>
        <w:tc>
          <w:tcPr>
            <w:tcW w:w="1336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A21133">
            <w:r>
              <w:t xml:space="preserve">La certificazione di DSA deve essere redatta dall’équipe multi-professionale sul MODULO DI PRIMA CERTIFICAZIONE DSA predisposto da Regione Lombardia (Nota regionale </w:t>
            </w:r>
            <w:r w:rsidR="00DC3B29" w:rsidRPr="00DC3B29">
              <w:rPr>
                <w:color w:val="auto"/>
              </w:rPr>
              <w:t>22 giugno 2015 Prot H1.2015.0018622</w:t>
            </w:r>
            <w:r>
              <w:t xml:space="preserve">) che riporta in calce “validità fino al termine dell’intero percorso di studi”. </w:t>
            </w:r>
          </w:p>
          <w:p w:rsidR="00556BFF" w:rsidRDefault="00A21133">
            <w:r>
              <w:t>La certificazione deve essere obbligatoriamente compilata in tutte le sue parti</w:t>
            </w:r>
            <w:r w:rsidR="00CC5B6D">
              <w:t xml:space="preserve">, ad eccezione del punto C </w:t>
            </w:r>
            <w:r>
              <w:t>che è facoltativo.</w:t>
            </w:r>
          </w:p>
          <w:p w:rsidR="00556BFF" w:rsidRDefault="00A21133">
            <w:r>
              <w:t>Sul modulo di certificazione, redatto secondo  quanto indicato nel PARCC del 2011 per i DSA,  devono essere indicate: la codifica diagnostica secondo la classificazione ICD</w:t>
            </w:r>
            <w:r w:rsidR="00F977DB">
              <w:t>-10</w:t>
            </w:r>
            <w:r>
              <w:t xml:space="preserve">, il percorso di valutazione effettuato, le indicazioni di intervento e i riferimenti relativi alla presa in carico. </w:t>
            </w:r>
          </w:p>
          <w:p w:rsidR="00556BFF" w:rsidRDefault="00A21133">
            <w:pPr>
              <w:rPr>
                <w:rFonts w:cs="Arial"/>
              </w:rPr>
            </w:pPr>
            <w:r>
              <w:t xml:space="preserve">È necessario anche indicare </w:t>
            </w:r>
            <w:r>
              <w:rPr>
                <w:rFonts w:cs="Arial"/>
              </w:rPr>
              <w:t>quando si prevede l'aggiornamento del profilo funzionale  ed, eventualmente,  delle indicazioni d’intervento (B2, B3, C, D, E e F).</w:t>
            </w:r>
          </w:p>
          <w:p w:rsidR="00556BFF" w:rsidRPr="00090459" w:rsidRDefault="00A21133">
            <w:pPr>
              <w:rPr>
                <w:color w:val="0066FF"/>
              </w:rPr>
            </w:pPr>
            <w:r w:rsidRPr="00090459">
              <w:rPr>
                <w:color w:val="0066FF"/>
              </w:rPr>
              <w:t>(</w:t>
            </w:r>
            <w:r w:rsidR="003510E6" w:rsidRPr="00090459">
              <w:rPr>
                <w:color w:val="0066FF"/>
              </w:rPr>
              <w:t xml:space="preserve">Note </w:t>
            </w:r>
            <w:r w:rsidRPr="00090459">
              <w:rPr>
                <w:color w:val="0066FF"/>
              </w:rPr>
              <w:t>Regione Lombardia</w:t>
            </w:r>
            <w:r w:rsidR="00485604" w:rsidRPr="00090459">
              <w:rPr>
                <w:color w:val="0066FF"/>
              </w:rPr>
              <w:t>:</w:t>
            </w:r>
            <w:r w:rsidRPr="00090459">
              <w:rPr>
                <w:color w:val="0066FF"/>
              </w:rPr>
              <w:t xml:space="preserve"> </w:t>
            </w:r>
            <w:r w:rsidR="00025C69" w:rsidRPr="00090459">
              <w:rPr>
                <w:color w:val="0066FF"/>
              </w:rPr>
              <w:t xml:space="preserve">5 luglio 2011 </w:t>
            </w:r>
            <w:r w:rsidRPr="00090459">
              <w:rPr>
                <w:color w:val="0066FF"/>
              </w:rPr>
              <w:t xml:space="preserve">Prot. H1.2011.0020307, </w:t>
            </w:r>
            <w:r w:rsidR="00025C69" w:rsidRPr="00090459">
              <w:rPr>
                <w:color w:val="0066FF"/>
              </w:rPr>
              <w:t xml:space="preserve">21 novembre 2012 </w:t>
            </w:r>
            <w:r w:rsidRPr="00090459">
              <w:rPr>
                <w:color w:val="0066FF"/>
              </w:rPr>
              <w:t>Prot. H1.2012.0033445</w:t>
            </w:r>
            <w:r w:rsidR="00485604" w:rsidRPr="00090459">
              <w:rPr>
                <w:color w:val="0066FF"/>
              </w:rPr>
              <w:t>, 22 giugno 2015</w:t>
            </w:r>
            <w:r w:rsidRPr="00090459">
              <w:rPr>
                <w:color w:val="0066FF"/>
              </w:rPr>
              <w:t xml:space="preserve"> Prot H1.2015.0018622) </w:t>
            </w:r>
          </w:p>
          <w:p w:rsidR="00556BFF" w:rsidRDefault="00A21133">
            <w:r>
              <w:lastRenderedPageBreak/>
              <w:t>La certificazione deve essere firmata dal Referente del caso/Responsabile del percorso diagnostico (Neuropsichiatria infantile o Psicologo) e riportar</w:t>
            </w:r>
            <w:r w:rsidR="00F977DB">
              <w:t>e i nominativi di tutte figure p</w:t>
            </w:r>
            <w:r>
              <w:t>rofessionali dell’équipe che hanno collaborato all’inquadramento diagnostico e che, insieme al firmatario, si assumono la responsabilità della valutazione diagnostica.</w:t>
            </w:r>
          </w:p>
          <w:p w:rsidR="00556BFF" w:rsidRDefault="00A21133">
            <w:r>
              <w:t>Certificazioni redatte in modo difforme da quanto indicato non potranno essere accettate dalla Scuola</w:t>
            </w:r>
            <w:r>
              <w:rPr>
                <w:rStyle w:val="Richiamoallanotaapidipagina"/>
              </w:rPr>
              <w:footnoteReference w:id="1"/>
            </w:r>
            <w:r>
              <w:t xml:space="preserve">. </w:t>
            </w:r>
          </w:p>
          <w:p w:rsidR="00556BFF" w:rsidRPr="00090459" w:rsidRDefault="00A21133">
            <w:pPr>
              <w:rPr>
                <w:color w:val="0066FF"/>
              </w:rPr>
            </w:pPr>
            <w:r w:rsidRPr="00090459">
              <w:rPr>
                <w:color w:val="0066FF"/>
              </w:rPr>
              <w:t>(</w:t>
            </w:r>
            <w:r w:rsidR="003510E6" w:rsidRPr="00090459">
              <w:rPr>
                <w:color w:val="0066FF"/>
              </w:rPr>
              <w:t xml:space="preserve">Nota </w:t>
            </w:r>
            <w:r w:rsidRPr="00090459">
              <w:rPr>
                <w:color w:val="0066FF"/>
              </w:rPr>
              <w:t xml:space="preserve">Regione Lombardia </w:t>
            </w:r>
            <w:r w:rsidR="00485604" w:rsidRPr="00090459">
              <w:rPr>
                <w:color w:val="0066FF"/>
              </w:rPr>
              <w:t xml:space="preserve">22 giugno 2015 </w:t>
            </w:r>
            <w:r w:rsidRPr="00090459">
              <w:rPr>
                <w:color w:val="0066FF"/>
              </w:rPr>
              <w:t>Prot. H1.2015.0018622)</w:t>
            </w:r>
          </w:p>
          <w:p w:rsidR="00556BFF" w:rsidRDefault="00A21133" w:rsidP="00FD21DF">
            <w:pPr>
              <w:spacing w:before="240"/>
            </w:pPr>
            <w:r>
              <w:t>Gli esiti della valutazione dovranno essere esplicitati e condivisi con la famiglia dell'alunno e con l'alunno stesso.</w:t>
            </w:r>
          </w:p>
        </w:tc>
      </w:tr>
      <w:tr w:rsidR="00556BFF" w:rsidTr="00CC5B6D">
        <w:trPr>
          <w:trHeight w:val="1652"/>
        </w:trPr>
        <w:tc>
          <w:tcPr>
            <w:tcW w:w="1946" w:type="dxa"/>
            <w:tcBorders>
              <w:top w:val="single" w:sz="4" w:space="0" w:color="00000A"/>
              <w:left w:val="single" w:sz="4" w:space="0" w:color="00000A"/>
              <w:bottom w:val="single" w:sz="4" w:space="0" w:color="00000A"/>
              <w:right w:val="single" w:sz="4" w:space="0" w:color="00000A"/>
            </w:tcBorders>
            <w:shd w:val="pct15" w:color="auto" w:fill="FBD4B4"/>
            <w:tcMar>
              <w:left w:w="103" w:type="dxa"/>
            </w:tcMar>
          </w:tcPr>
          <w:p w:rsidR="00556BFF" w:rsidRPr="00E57990" w:rsidRDefault="00A21133">
            <w:pPr>
              <w:spacing w:after="120"/>
              <w:rPr>
                <w:b/>
                <w:bCs/>
                <w:caps/>
                <w:strike/>
                <w:lang w:eastAsia="it-IT"/>
              </w:rPr>
            </w:pPr>
            <w:r w:rsidRPr="00E57990">
              <w:rPr>
                <w:b/>
                <w:bCs/>
                <w:caps/>
                <w:lang w:eastAsia="it-IT"/>
              </w:rPr>
              <w:lastRenderedPageBreak/>
              <w:t>validità della certificazione</w:t>
            </w:r>
          </w:p>
          <w:p w:rsidR="00556BFF" w:rsidRPr="00E57990" w:rsidRDefault="00556BFF">
            <w:pPr>
              <w:spacing w:after="120"/>
              <w:rPr>
                <w:b/>
                <w:bCs/>
                <w:caps/>
                <w:lang w:eastAsia="it-IT"/>
              </w:rPr>
            </w:pPr>
          </w:p>
          <w:p w:rsidR="00556BFF" w:rsidRPr="00E57990" w:rsidRDefault="00556BFF">
            <w:pPr>
              <w:spacing w:after="120"/>
              <w:rPr>
                <w:b/>
                <w:bCs/>
                <w:caps/>
                <w:lang w:eastAsia="it-IT"/>
              </w:rPr>
            </w:pPr>
          </w:p>
          <w:p w:rsidR="00556BFF" w:rsidRPr="00E57990" w:rsidRDefault="00556BFF">
            <w:pPr>
              <w:spacing w:after="120"/>
              <w:rPr>
                <w:b/>
                <w:bCs/>
                <w:caps/>
                <w:lang w:eastAsia="it-IT"/>
              </w:rPr>
            </w:pPr>
          </w:p>
          <w:p w:rsidR="00556BFF" w:rsidRPr="00E57990" w:rsidRDefault="00556BFF">
            <w:pPr>
              <w:spacing w:after="120"/>
              <w:rPr>
                <w:b/>
                <w:bCs/>
                <w:caps/>
                <w:lang w:eastAsia="it-IT"/>
              </w:rPr>
            </w:pPr>
          </w:p>
          <w:p w:rsidR="00556BFF" w:rsidRPr="00E57990" w:rsidRDefault="00556BFF">
            <w:pPr>
              <w:spacing w:after="120"/>
              <w:rPr>
                <w:b/>
                <w:bCs/>
                <w:caps/>
                <w:lang w:eastAsia="it-IT"/>
              </w:rPr>
            </w:pPr>
          </w:p>
        </w:tc>
        <w:tc>
          <w:tcPr>
            <w:tcW w:w="1336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A21133">
            <w:pPr>
              <w:spacing w:before="240"/>
            </w:pPr>
            <w:r>
              <w:t xml:space="preserve">La certificazione è valida per l’intero percorso di studi.  </w:t>
            </w:r>
          </w:p>
          <w:p w:rsidR="00556BFF" w:rsidRPr="00090459" w:rsidRDefault="00A21133">
            <w:pPr>
              <w:spacing w:before="240"/>
              <w:rPr>
                <w:color w:val="0066FF"/>
              </w:rPr>
            </w:pPr>
            <w:r w:rsidRPr="00090459">
              <w:rPr>
                <w:color w:val="0066FF"/>
              </w:rPr>
              <w:t>(</w:t>
            </w:r>
            <w:r w:rsidR="003510E6" w:rsidRPr="00090459">
              <w:rPr>
                <w:color w:val="0066FF"/>
              </w:rPr>
              <w:t xml:space="preserve">Nota </w:t>
            </w:r>
            <w:r w:rsidRPr="00090459">
              <w:rPr>
                <w:color w:val="0066FF"/>
              </w:rPr>
              <w:t xml:space="preserve">Regione Lombardia </w:t>
            </w:r>
            <w:r w:rsidR="00DC3B29" w:rsidRPr="00090459">
              <w:rPr>
                <w:color w:val="0066FF"/>
              </w:rPr>
              <w:t xml:space="preserve">21 febbraio 2013 </w:t>
            </w:r>
            <w:r w:rsidRPr="00090459">
              <w:rPr>
                <w:color w:val="0066FF"/>
              </w:rPr>
              <w:t>Prot. H1.2013.0006315)</w:t>
            </w:r>
          </w:p>
          <w:p w:rsidR="00556BFF" w:rsidRDefault="00A21133">
            <w:r>
              <w:t>Il profilo funzionale e le indicazioni per l’intervento devono essere aggiornati su indicazione del referente della valutazione o</w:t>
            </w:r>
            <w:r w:rsidR="00F977DB">
              <w:t>ppure</w:t>
            </w:r>
            <w:r>
              <w:t xml:space="preserve"> nel caso la scuola o la famiglia rilevino cambiamenti significativi. </w:t>
            </w:r>
          </w:p>
          <w:p w:rsidR="00556BFF" w:rsidRDefault="00A21133">
            <w:r>
              <w:t xml:space="preserve">Le certificazioni precedenti alle disposizioni contenute nella Nota regionale del 5.7.2011 sono da considerarsi valide. </w:t>
            </w:r>
          </w:p>
          <w:p w:rsidR="00556BFF" w:rsidRPr="00090459" w:rsidRDefault="00A21133">
            <w:pPr>
              <w:rPr>
                <w:color w:val="0066FF"/>
              </w:rPr>
            </w:pPr>
            <w:r w:rsidRPr="00090459">
              <w:rPr>
                <w:color w:val="0066FF"/>
              </w:rPr>
              <w:t>(</w:t>
            </w:r>
            <w:r w:rsidR="003510E6" w:rsidRPr="00090459">
              <w:rPr>
                <w:color w:val="0066FF"/>
              </w:rPr>
              <w:t xml:space="preserve">Nota </w:t>
            </w:r>
            <w:r w:rsidRPr="00090459">
              <w:rPr>
                <w:color w:val="0066FF"/>
              </w:rPr>
              <w:t xml:space="preserve">Regione Lombardia </w:t>
            </w:r>
            <w:r w:rsidR="00090459" w:rsidRPr="00090459">
              <w:rPr>
                <w:color w:val="0066FF"/>
              </w:rPr>
              <w:t xml:space="preserve">5 luglio 2011 </w:t>
            </w:r>
            <w:r w:rsidRPr="00090459">
              <w:rPr>
                <w:color w:val="0066FF"/>
              </w:rPr>
              <w:t>Prot. H1.2011.0020307)</w:t>
            </w:r>
            <w:r w:rsidR="00A3024C" w:rsidRPr="00090459">
              <w:rPr>
                <w:color w:val="0066FF"/>
              </w:rPr>
              <w:t xml:space="preserve">  </w:t>
            </w:r>
          </w:p>
        </w:tc>
      </w:tr>
      <w:tr w:rsidR="00556BFF" w:rsidTr="00CC5B6D">
        <w:trPr>
          <w:trHeight w:val="838"/>
        </w:trPr>
        <w:tc>
          <w:tcPr>
            <w:tcW w:w="1946" w:type="dxa"/>
            <w:tcBorders>
              <w:top w:val="single" w:sz="4" w:space="0" w:color="00000A"/>
              <w:left w:val="single" w:sz="4" w:space="0" w:color="00000A"/>
              <w:bottom w:val="single" w:sz="4" w:space="0" w:color="00000A"/>
              <w:right w:val="single" w:sz="4" w:space="0" w:color="00000A"/>
            </w:tcBorders>
            <w:shd w:val="pct15" w:color="auto" w:fill="FBD4B4"/>
            <w:tcMar>
              <w:left w:w="103" w:type="dxa"/>
            </w:tcMar>
          </w:tcPr>
          <w:p w:rsidR="00556BFF" w:rsidRPr="00E57990" w:rsidRDefault="00A21133">
            <w:pPr>
              <w:spacing w:after="120"/>
              <w:rPr>
                <w:b/>
                <w:bCs/>
                <w:caps/>
                <w:lang w:eastAsia="it-IT"/>
              </w:rPr>
            </w:pPr>
            <w:r w:rsidRPr="00E57990">
              <w:rPr>
                <w:b/>
                <w:bCs/>
                <w:caps/>
                <w:lang w:eastAsia="it-IT"/>
              </w:rPr>
              <w:t>AGGIORNAMENTO del PROFILO FUNZIONALE</w:t>
            </w:r>
          </w:p>
        </w:tc>
        <w:tc>
          <w:tcPr>
            <w:tcW w:w="1336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A21133">
            <w:r>
              <w:t>In base</w:t>
            </w:r>
            <w:r w:rsidR="00F977DB">
              <w:t xml:space="preserve"> alle indicazioni presenti sul M</w:t>
            </w:r>
            <w:r>
              <w:t xml:space="preserve">odulo di certificazione, il professionista aggiorna il profilo funzionale e le indicazioni di intervento (B2, B3, C, D, E e F), utilizzando il modello apposito predisposto da Regione Lombardia.  </w:t>
            </w:r>
          </w:p>
          <w:p w:rsidR="00556BFF" w:rsidRDefault="00A21133">
            <w:r>
              <w:t xml:space="preserve">L’aggiornamento del profilo funzionale può essere effettuato dall’operatore referente  che ha redatto la </w:t>
            </w:r>
            <w:r w:rsidR="00F373DD">
              <w:t xml:space="preserve">prima </w:t>
            </w:r>
            <w:r w:rsidR="00F977DB">
              <w:t>certificazione o da altro Neuropsichiatra infantile o P</w:t>
            </w:r>
            <w:r>
              <w:t>sicologo che operi nelle strutture pubbliche deputate o che sia inserito negli elenchi dei soggetti autorizzati, in raccordo con gli altri professionisti che ritenga opportuno coinvolgere.</w:t>
            </w:r>
          </w:p>
          <w:p w:rsidR="00556BFF" w:rsidRDefault="00A21133">
            <w:pPr>
              <w:pStyle w:val="Testocommento"/>
              <w:rPr>
                <w:sz w:val="22"/>
                <w:szCs w:val="22"/>
              </w:rPr>
            </w:pPr>
            <w:r>
              <w:rPr>
                <w:sz w:val="22"/>
                <w:szCs w:val="22"/>
              </w:rPr>
              <w:t xml:space="preserve">Per quanto riguarda la formazione universitaria si ricorda che gli Atenei ritengono valide le diagnosi </w:t>
            </w:r>
            <w:r w:rsidR="00CC5B6D">
              <w:rPr>
                <w:sz w:val="22"/>
                <w:szCs w:val="22"/>
              </w:rPr>
              <w:t>precedenti,</w:t>
            </w:r>
            <w:r>
              <w:rPr>
                <w:sz w:val="22"/>
                <w:szCs w:val="22"/>
              </w:rPr>
              <w:t xml:space="preserve"> purché la data di rilascio della certificazione non sia </w:t>
            </w:r>
            <w:r w:rsidR="00CC5B6D">
              <w:rPr>
                <w:sz w:val="22"/>
                <w:szCs w:val="22"/>
              </w:rPr>
              <w:t>antece</w:t>
            </w:r>
            <w:r>
              <w:rPr>
                <w:sz w:val="22"/>
                <w:szCs w:val="22"/>
              </w:rPr>
              <w:t>dente a 3 anni al momento dell’iscrizione</w:t>
            </w:r>
            <w:r w:rsidR="00C3653A">
              <w:rPr>
                <w:rStyle w:val="Rimandonotaapidipagina"/>
                <w:sz w:val="22"/>
                <w:szCs w:val="22"/>
              </w:rPr>
              <w:footnoteReference w:id="2"/>
            </w:r>
            <w:r>
              <w:rPr>
                <w:sz w:val="22"/>
                <w:szCs w:val="22"/>
              </w:rPr>
              <w:t xml:space="preserve">. </w:t>
            </w:r>
          </w:p>
          <w:p w:rsidR="00A3024C" w:rsidRDefault="00A21133" w:rsidP="00FD21DF">
            <w:pPr>
              <w:pStyle w:val="Testocommento"/>
              <w:rPr>
                <w:color w:val="0066FF"/>
                <w:sz w:val="22"/>
                <w:szCs w:val="22"/>
              </w:rPr>
            </w:pPr>
            <w:r w:rsidRPr="00090459">
              <w:rPr>
                <w:color w:val="0066FF"/>
                <w:sz w:val="22"/>
                <w:szCs w:val="22"/>
              </w:rPr>
              <w:t xml:space="preserve">(Linee Guida </w:t>
            </w:r>
            <w:r w:rsidR="00FD21DF" w:rsidRPr="00090459">
              <w:rPr>
                <w:bCs/>
                <w:color w:val="0066FF"/>
              </w:rPr>
              <w:t xml:space="preserve">Legge 8 ottobre 2010 n. 170  –  art. </w:t>
            </w:r>
            <w:r w:rsidRPr="00090459">
              <w:rPr>
                <w:color w:val="0066FF"/>
                <w:sz w:val="22"/>
                <w:szCs w:val="22"/>
              </w:rPr>
              <w:t>6.7)</w:t>
            </w:r>
          </w:p>
          <w:p w:rsidR="005D6C72" w:rsidRPr="00090459" w:rsidRDefault="005D6C72" w:rsidP="00FD21DF">
            <w:pPr>
              <w:pStyle w:val="Testocommento"/>
              <w:rPr>
                <w:color w:val="0066FF"/>
                <w:sz w:val="22"/>
                <w:szCs w:val="22"/>
              </w:rPr>
            </w:pPr>
          </w:p>
        </w:tc>
      </w:tr>
      <w:tr w:rsidR="00556BFF" w:rsidTr="00F373DD">
        <w:tc>
          <w:tcPr>
            <w:tcW w:w="1946" w:type="dxa"/>
            <w:tcBorders>
              <w:top w:val="single" w:sz="4" w:space="0" w:color="00000A"/>
              <w:left w:val="single" w:sz="4" w:space="0" w:color="00000A"/>
              <w:bottom w:val="single" w:sz="4" w:space="0" w:color="00000A"/>
              <w:right w:val="single" w:sz="4" w:space="0" w:color="00000A"/>
            </w:tcBorders>
            <w:shd w:val="pct15" w:color="auto" w:fill="FBD4B4"/>
            <w:tcMar>
              <w:left w:w="103" w:type="dxa"/>
            </w:tcMar>
          </w:tcPr>
          <w:p w:rsidR="00556BFF" w:rsidRPr="00E57990" w:rsidRDefault="00A21133">
            <w:pPr>
              <w:spacing w:after="120"/>
              <w:rPr>
                <w:b/>
                <w:bCs/>
                <w:caps/>
                <w:lang w:eastAsia="it-IT"/>
              </w:rPr>
            </w:pPr>
            <w:r w:rsidRPr="00E57990">
              <w:rPr>
                <w:b/>
                <w:bCs/>
                <w:caps/>
                <w:lang w:eastAsia="it-IT"/>
              </w:rPr>
              <w:lastRenderedPageBreak/>
              <w:t>CONSEGNA DELLA certificazione ALLA SCUOLA</w:t>
            </w:r>
          </w:p>
        </w:tc>
        <w:tc>
          <w:tcPr>
            <w:tcW w:w="429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A21133">
            <w:r>
              <w:t xml:space="preserve">Consegna copia della certificazione al Dirigente Scolastico e ottiene ricevuta di consegna. </w:t>
            </w:r>
          </w:p>
          <w:p w:rsidR="00556BFF" w:rsidRDefault="00A21133">
            <w:r>
              <w:t xml:space="preserve">Può richiedere i riferimenti normativi e l’estratto del Piano Annuale per l’Inclusione (PAI) della scuola in materia di DSA al referente d’istituto.  </w:t>
            </w:r>
          </w:p>
          <w:p w:rsidR="00556BFF" w:rsidRPr="00090459" w:rsidRDefault="00A21133">
            <w:pPr>
              <w:rPr>
                <w:color w:val="0066FF"/>
              </w:rPr>
            </w:pPr>
            <w:r w:rsidRPr="00090459">
              <w:rPr>
                <w:color w:val="0066FF"/>
              </w:rPr>
              <w:t xml:space="preserve">(Decreto  </w:t>
            </w:r>
            <w:r w:rsidR="00FD21DF" w:rsidRPr="00090459">
              <w:rPr>
                <w:color w:val="0066FF"/>
              </w:rPr>
              <w:t>M</w:t>
            </w:r>
            <w:r w:rsidRPr="00090459">
              <w:rPr>
                <w:color w:val="0066FF"/>
              </w:rPr>
              <w:t xml:space="preserve">inisteriale </w:t>
            </w:r>
            <w:r w:rsidR="00DC3B29" w:rsidRPr="00090459">
              <w:rPr>
                <w:color w:val="0066FF"/>
              </w:rPr>
              <w:t xml:space="preserve">12 luglio 2011 n. </w:t>
            </w:r>
            <w:r w:rsidRPr="00090459">
              <w:rPr>
                <w:color w:val="0066FF"/>
              </w:rPr>
              <w:t>5669</w:t>
            </w:r>
            <w:r w:rsidR="00DC3B29" w:rsidRPr="00090459">
              <w:rPr>
                <w:color w:val="0066FF"/>
              </w:rPr>
              <w:t xml:space="preserve"> –  </w:t>
            </w:r>
            <w:r w:rsidRPr="00090459">
              <w:rPr>
                <w:color w:val="0066FF"/>
              </w:rPr>
              <w:t>Art. 2 Comma 3)</w:t>
            </w:r>
          </w:p>
          <w:p w:rsidR="00556BFF" w:rsidRDefault="00A21133" w:rsidP="005D6C72">
            <w:pPr>
              <w:rPr>
                <w:color w:val="4F81BD"/>
                <w:shd w:val="clear" w:color="auto" w:fill="FFFF00"/>
              </w:rPr>
            </w:pPr>
            <w:r w:rsidRPr="00F373DD">
              <w:rPr>
                <w:color w:val="auto"/>
              </w:rPr>
              <w:t>Per quanto concerne il PAI si deve fare riferimento alla C</w:t>
            </w:r>
            <w:r w:rsidR="005D6C72">
              <w:rPr>
                <w:color w:val="auto"/>
              </w:rPr>
              <w:t xml:space="preserve">ircolare Ministeriale 6 marzo 2013 n. </w:t>
            </w:r>
            <w:r w:rsidRPr="00F373DD">
              <w:rPr>
                <w:color w:val="auto"/>
              </w:rPr>
              <w:t xml:space="preserve">8 </w:t>
            </w:r>
          </w:p>
        </w:tc>
        <w:tc>
          <w:tcPr>
            <w:tcW w:w="47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A21133">
            <w:r>
              <w:t xml:space="preserve">La scuola riceve copia della certificazione e rilascia ricevuta. </w:t>
            </w:r>
          </w:p>
          <w:p w:rsidR="00556BFF" w:rsidRDefault="00A21133">
            <w:r>
              <w:t xml:space="preserve">La certificazione viene inserita nel fascicolo personale dell’alunno.  </w:t>
            </w:r>
          </w:p>
          <w:p w:rsidR="00556BFF" w:rsidRDefault="00A21133">
            <w:r>
              <w:t>Il Dirigente Scolastico informa il Referente DSA e consegna copia della certificazione al coordinatore di classe</w:t>
            </w:r>
            <w:r w:rsidR="00CC5B6D">
              <w:t>,</w:t>
            </w:r>
            <w:r>
              <w:t xml:space="preserve"> che la condivide con il gruppo dei docenti.  </w:t>
            </w:r>
          </w:p>
          <w:p w:rsidR="00556BFF" w:rsidRDefault="00A21133">
            <w:r>
              <w:t xml:space="preserve">La </w:t>
            </w:r>
            <w:r w:rsidRPr="00F373DD">
              <w:rPr>
                <w:color w:val="auto"/>
              </w:rPr>
              <w:t xml:space="preserve">scuola mette a disposizione  materiale </w:t>
            </w:r>
            <w:r>
              <w:t xml:space="preserve">informativo per la famiglia. </w:t>
            </w:r>
          </w:p>
          <w:p w:rsidR="00556BFF" w:rsidRPr="00090459" w:rsidRDefault="00A21133">
            <w:pPr>
              <w:rPr>
                <w:color w:val="0066FF"/>
              </w:rPr>
            </w:pPr>
            <w:r w:rsidRPr="00090459">
              <w:rPr>
                <w:color w:val="0066FF"/>
              </w:rPr>
              <w:t>(</w:t>
            </w:r>
            <w:r w:rsidR="003510E6" w:rsidRPr="00090459">
              <w:rPr>
                <w:color w:val="0066FF"/>
              </w:rPr>
              <w:t xml:space="preserve">Nota </w:t>
            </w:r>
            <w:r w:rsidRPr="00090459">
              <w:rPr>
                <w:color w:val="0066FF"/>
              </w:rPr>
              <w:t xml:space="preserve">Regione Lombardia </w:t>
            </w:r>
            <w:r w:rsidR="00DC3B29" w:rsidRPr="00090459">
              <w:rPr>
                <w:color w:val="0066FF"/>
              </w:rPr>
              <w:t>30 marzo 2015 Prot.</w:t>
            </w:r>
            <w:r w:rsidRPr="00090459">
              <w:rPr>
                <w:color w:val="0066FF"/>
              </w:rPr>
              <w:t xml:space="preserve"> H1.2015.0010049)</w:t>
            </w:r>
          </w:p>
          <w:p w:rsidR="00556BFF" w:rsidRDefault="00556BFF"/>
        </w:tc>
        <w:tc>
          <w:tcPr>
            <w:tcW w:w="43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A21133">
            <w:pPr>
              <w:pStyle w:val="Testocommento"/>
              <w:rPr>
                <w:sz w:val="22"/>
                <w:szCs w:val="22"/>
              </w:rPr>
            </w:pPr>
            <w:r>
              <w:rPr>
                <w:sz w:val="22"/>
                <w:szCs w:val="22"/>
              </w:rPr>
              <w:t xml:space="preserve">Il professionista provvede a illustrare alla famiglia la diagnosi e le proposte per la scuola e consegna la certificazione. </w:t>
            </w:r>
          </w:p>
        </w:tc>
      </w:tr>
      <w:tr w:rsidR="00556BFF" w:rsidTr="00F373DD">
        <w:tc>
          <w:tcPr>
            <w:tcW w:w="1946" w:type="dxa"/>
            <w:tcBorders>
              <w:top w:val="single" w:sz="4" w:space="0" w:color="00000A"/>
              <w:left w:val="single" w:sz="4" w:space="0" w:color="00000A"/>
              <w:bottom w:val="single" w:sz="4" w:space="0" w:color="00000A"/>
              <w:right w:val="single" w:sz="4" w:space="0" w:color="00000A"/>
            </w:tcBorders>
            <w:shd w:val="pct15" w:color="auto" w:fill="FBD4B4"/>
            <w:tcMar>
              <w:left w:w="103" w:type="dxa"/>
            </w:tcMar>
          </w:tcPr>
          <w:p w:rsidR="00556BFF" w:rsidRPr="00E57990" w:rsidRDefault="00A21133">
            <w:pPr>
              <w:spacing w:after="120"/>
              <w:rPr>
                <w:b/>
                <w:bCs/>
                <w:caps/>
                <w:lang w:eastAsia="it-IT"/>
              </w:rPr>
            </w:pPr>
            <w:r w:rsidRPr="00E57990">
              <w:rPr>
                <w:b/>
                <w:bCs/>
                <w:caps/>
                <w:lang w:eastAsia="it-IT"/>
              </w:rPr>
              <w:t xml:space="preserve">PIANO DIDATTICO PERSONALIZZATO: CONSULTAZIONE e osservazione </w:t>
            </w:r>
          </w:p>
        </w:tc>
        <w:tc>
          <w:tcPr>
            <w:tcW w:w="429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A21133">
            <w:r>
              <w:t>La famiglia può  autorizzare la scuola a prendere contatti con uno o più professionisti che hanno partecipato al percorso diagnostico per approfondimenti e/o chiarimenti.</w:t>
            </w:r>
          </w:p>
          <w:p w:rsidR="00556BFF" w:rsidRDefault="00A21133">
            <w:r>
              <w:t xml:space="preserve">Si confronta con gli insegnanti e/o </w:t>
            </w:r>
            <w:r w:rsidR="00F977DB">
              <w:t>con il R</w:t>
            </w:r>
            <w:r>
              <w:t>eferente DSA per approfondire i bisogni  dell’alunno e le scelte didattiche che meglio vi possono corrispondere (modalità di studio, mediatori didattici</w:t>
            </w:r>
            <w:r w:rsidR="005D6C72">
              <w:t>,</w:t>
            </w:r>
            <w:r>
              <w:t xml:space="preserve"> etc .). </w:t>
            </w:r>
          </w:p>
        </w:tc>
        <w:tc>
          <w:tcPr>
            <w:tcW w:w="47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C5B6D" w:rsidRPr="00F373DD" w:rsidRDefault="00A21133">
            <w:pPr>
              <w:rPr>
                <w:color w:val="auto"/>
              </w:rPr>
            </w:pPr>
            <w:r w:rsidRPr="00F373DD">
              <w:rPr>
                <w:color w:val="auto"/>
              </w:rPr>
              <w:t>Il Team dei docenti  o il Consiglio di Classe</w:t>
            </w:r>
            <w:r w:rsidR="00CC5B6D" w:rsidRPr="00F373DD">
              <w:rPr>
                <w:color w:val="auto"/>
              </w:rPr>
              <w:t>:</w:t>
            </w:r>
            <w:r w:rsidRPr="00F373DD">
              <w:rPr>
                <w:color w:val="auto"/>
              </w:rPr>
              <w:t xml:space="preserve"> </w:t>
            </w:r>
          </w:p>
          <w:p w:rsidR="00556BFF" w:rsidRDefault="00A21133" w:rsidP="00CC5B6D">
            <w:pPr>
              <w:pStyle w:val="Paragrafoelenco"/>
              <w:numPr>
                <w:ilvl w:val="0"/>
                <w:numId w:val="2"/>
              </w:numPr>
            </w:pPr>
            <w:r>
              <w:t xml:space="preserve">consulta la diagnosi </w:t>
            </w:r>
          </w:p>
          <w:p w:rsidR="00556BFF" w:rsidRDefault="00A21133">
            <w:pPr>
              <w:numPr>
                <w:ilvl w:val="0"/>
                <w:numId w:val="2"/>
              </w:numPr>
            </w:pPr>
            <w:r>
              <w:t>consulta la famiglia</w:t>
            </w:r>
          </w:p>
          <w:p w:rsidR="00556BFF" w:rsidRDefault="00A21133">
            <w:pPr>
              <w:numPr>
                <w:ilvl w:val="0"/>
                <w:numId w:val="2"/>
              </w:numPr>
              <w:ind w:left="714" w:hanging="357"/>
            </w:pPr>
            <w:r>
              <w:t xml:space="preserve">consulta eventualmente uno o più professionisti che hanno partecipato al percorso diagnostico, </w:t>
            </w:r>
            <w:r w:rsidR="00127855">
              <w:t>in accordo con la</w:t>
            </w:r>
            <w:r>
              <w:t xml:space="preserve"> famiglia  </w:t>
            </w:r>
          </w:p>
          <w:p w:rsidR="00556BFF" w:rsidRDefault="00A21133">
            <w:pPr>
              <w:numPr>
                <w:ilvl w:val="0"/>
                <w:numId w:val="2"/>
              </w:numPr>
              <w:rPr>
                <w:strike/>
              </w:rPr>
            </w:pPr>
            <w:r>
              <w:t xml:space="preserve">se nella consultazione  non è coinvolto l’intero Consiglio di Classe, è auspicabile che </w:t>
            </w:r>
            <w:r w:rsidR="00CC5B6D">
              <w:t>si</w:t>
            </w:r>
            <w:r>
              <w:t xml:space="preserve">a redatto  un resoconto da allegare al verbale del CdC  </w:t>
            </w:r>
          </w:p>
          <w:p w:rsidR="00556BFF" w:rsidRDefault="00A21133">
            <w:pPr>
              <w:numPr>
                <w:ilvl w:val="0"/>
                <w:numId w:val="2"/>
              </w:numPr>
            </w:pPr>
            <w:r>
              <w:t>avvia l’iter di elaborazione del PDP</w:t>
            </w:r>
          </w:p>
          <w:p w:rsidR="00556BFF" w:rsidRDefault="00556BFF"/>
        </w:tc>
        <w:tc>
          <w:tcPr>
            <w:tcW w:w="43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A21133" w:rsidP="00386847">
            <w:pPr>
              <w:jc w:val="both"/>
            </w:pPr>
            <w:r>
              <w:t xml:space="preserve">I professionisti che hanno partecipato al percorso diagnostico possono fornire informazioni alla scuola </w:t>
            </w:r>
            <w:r w:rsidR="00127855">
              <w:t xml:space="preserve">in accordo con la </w:t>
            </w:r>
            <w:r w:rsidRPr="00127855">
              <w:t>famiglia.</w:t>
            </w:r>
            <w:r>
              <w:t xml:space="preserve"> </w:t>
            </w:r>
          </w:p>
        </w:tc>
      </w:tr>
      <w:tr w:rsidR="00556BFF" w:rsidTr="00F373DD">
        <w:tc>
          <w:tcPr>
            <w:tcW w:w="1946" w:type="dxa"/>
            <w:tcBorders>
              <w:top w:val="single" w:sz="4" w:space="0" w:color="00000A"/>
              <w:left w:val="single" w:sz="4" w:space="0" w:color="00000A"/>
              <w:bottom w:val="single" w:sz="4" w:space="0" w:color="00000A"/>
              <w:right w:val="single" w:sz="4" w:space="0" w:color="00000A"/>
            </w:tcBorders>
            <w:shd w:val="pct15" w:color="auto" w:fill="FBD4B4"/>
            <w:tcMar>
              <w:left w:w="103" w:type="dxa"/>
            </w:tcMar>
          </w:tcPr>
          <w:p w:rsidR="00556BFF" w:rsidRPr="00E57990" w:rsidRDefault="00556BFF">
            <w:pPr>
              <w:spacing w:after="120"/>
              <w:rPr>
                <w:b/>
                <w:bCs/>
                <w:caps/>
                <w:lang w:eastAsia="it-IT"/>
              </w:rPr>
            </w:pPr>
          </w:p>
          <w:p w:rsidR="00556BFF" w:rsidRPr="00E57990" w:rsidRDefault="00F977DB">
            <w:pPr>
              <w:spacing w:after="120"/>
              <w:rPr>
                <w:b/>
                <w:bCs/>
                <w:caps/>
                <w:lang w:eastAsia="it-IT"/>
              </w:rPr>
            </w:pPr>
            <w:r w:rsidRPr="00E57990">
              <w:rPr>
                <w:b/>
                <w:bCs/>
                <w:caps/>
                <w:lang w:eastAsia="it-IT"/>
              </w:rPr>
              <w:t>Stesura del pDP</w:t>
            </w:r>
          </w:p>
        </w:tc>
        <w:tc>
          <w:tcPr>
            <w:tcW w:w="429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556BFF"/>
          <w:p w:rsidR="00556BFF" w:rsidRDefault="00556BFF"/>
        </w:tc>
        <w:tc>
          <w:tcPr>
            <w:tcW w:w="47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A21133">
            <w:r>
              <w:t>Dopo un periodo di osservazione per  cogliere:</w:t>
            </w:r>
          </w:p>
          <w:p w:rsidR="00556BFF" w:rsidRDefault="00A21133">
            <w:r>
              <w:t>- tempi di elaborazione</w:t>
            </w:r>
          </w:p>
          <w:p w:rsidR="00556BFF" w:rsidRDefault="00A21133">
            <w:r>
              <w:lastRenderedPageBreak/>
              <w:t>- tempi di produzione</w:t>
            </w:r>
          </w:p>
          <w:p w:rsidR="00556BFF" w:rsidRDefault="00A21133">
            <w:r>
              <w:t>- comprensione di consegne</w:t>
            </w:r>
          </w:p>
          <w:p w:rsidR="00556BFF" w:rsidRDefault="00A21133">
            <w:r>
              <w:t>- stili di apprendimento</w:t>
            </w:r>
          </w:p>
          <w:p w:rsidR="00556BFF" w:rsidRDefault="00A21133">
            <w:r>
              <w:t xml:space="preserve">- altre caratteristiche personali dell’alunno </w:t>
            </w:r>
          </w:p>
          <w:p w:rsidR="00556BFF" w:rsidRDefault="00A21133">
            <w:r>
              <w:t xml:space="preserve">il Consiglio di classe redige il PDP in riunione collegiale appositamente convocata. </w:t>
            </w:r>
          </w:p>
          <w:p w:rsidR="00556BFF" w:rsidRPr="00F373DD" w:rsidRDefault="00A21133">
            <w:pPr>
              <w:rPr>
                <w:color w:val="auto"/>
              </w:rPr>
            </w:pPr>
            <w:r w:rsidRPr="00F373DD">
              <w:rPr>
                <w:color w:val="auto"/>
              </w:rPr>
              <w:t>Nel p</w:t>
            </w:r>
            <w:r w:rsidR="00F977DB">
              <w:rPr>
                <w:color w:val="auto"/>
              </w:rPr>
              <w:t>eriodo di osservazione il CdC</w:t>
            </w:r>
            <w:r w:rsidRPr="00F373DD">
              <w:rPr>
                <w:color w:val="auto"/>
              </w:rPr>
              <w:t xml:space="preserve"> garantisce l’applicazione delle misure indicate nella certificazione diagnostica specie in situazioni di continuità</w:t>
            </w:r>
            <w:r w:rsidR="00CC5B6D" w:rsidRPr="00F373DD">
              <w:rPr>
                <w:color w:val="auto"/>
              </w:rPr>
              <w:t>.</w:t>
            </w:r>
          </w:p>
          <w:p w:rsidR="00556BFF" w:rsidRDefault="00A21133">
            <w:r>
              <w:t xml:space="preserve">Ogni docente esplicita misure dispensative e strumenti compensativi, modalità di verifica e criteri di valutazione per ciascuna delle proprie discipline. </w:t>
            </w:r>
          </w:p>
          <w:p w:rsidR="00556BFF" w:rsidRDefault="00A21133">
            <w:r>
              <w:t>Tutti i docenti sottoscrivono il documento.</w:t>
            </w:r>
          </w:p>
          <w:p w:rsidR="00556BFF" w:rsidRPr="00090459" w:rsidRDefault="00A21133">
            <w:pPr>
              <w:rPr>
                <w:color w:val="0066FF"/>
              </w:rPr>
            </w:pPr>
            <w:r w:rsidRPr="00090459">
              <w:rPr>
                <w:color w:val="0066FF"/>
              </w:rPr>
              <w:t xml:space="preserve">(Legge </w:t>
            </w:r>
            <w:r w:rsidR="00FD21DF" w:rsidRPr="00090459">
              <w:rPr>
                <w:bCs/>
                <w:color w:val="0066FF"/>
              </w:rPr>
              <w:t>8 ottobre 2010 n. 170  –  art</w:t>
            </w:r>
            <w:r w:rsidR="00FD21DF" w:rsidRPr="00090459">
              <w:rPr>
                <w:color w:val="0066FF"/>
              </w:rPr>
              <w:t>.</w:t>
            </w:r>
            <w:r w:rsidRPr="00090459">
              <w:rPr>
                <w:color w:val="0066FF"/>
              </w:rPr>
              <w:t xml:space="preserve"> 5)</w:t>
            </w:r>
          </w:p>
          <w:p w:rsidR="00556BFF" w:rsidRDefault="00556BFF"/>
        </w:tc>
        <w:tc>
          <w:tcPr>
            <w:tcW w:w="43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A21133">
            <w:r>
              <w:lastRenderedPageBreak/>
              <w:t xml:space="preserve">I professionisti che hanno partecipato al percorso diagnostico possono condividere la stesura del PDP con la famiglia e con la scuola </w:t>
            </w:r>
            <w:r>
              <w:lastRenderedPageBreak/>
              <w:t>secondo le indicazioni riportate nella certificazione.</w:t>
            </w:r>
          </w:p>
          <w:p w:rsidR="00556BFF" w:rsidRDefault="00556BFF"/>
        </w:tc>
      </w:tr>
      <w:tr w:rsidR="00556BFF" w:rsidTr="00F373DD">
        <w:tc>
          <w:tcPr>
            <w:tcW w:w="1946" w:type="dxa"/>
            <w:tcBorders>
              <w:top w:val="single" w:sz="4" w:space="0" w:color="00000A"/>
              <w:left w:val="single" w:sz="4" w:space="0" w:color="00000A"/>
              <w:bottom w:val="single" w:sz="4" w:space="0" w:color="00000A"/>
              <w:right w:val="single" w:sz="4" w:space="0" w:color="00000A"/>
            </w:tcBorders>
            <w:shd w:val="pct15" w:color="auto" w:fill="FBD4B4"/>
            <w:tcMar>
              <w:left w:w="103" w:type="dxa"/>
            </w:tcMar>
          </w:tcPr>
          <w:p w:rsidR="00556BFF" w:rsidRPr="00E57990" w:rsidRDefault="00A21133">
            <w:pPr>
              <w:spacing w:after="120"/>
              <w:rPr>
                <w:b/>
                <w:bCs/>
                <w:color w:val="FFFFFF"/>
              </w:rPr>
            </w:pPr>
            <w:r w:rsidRPr="00E57990">
              <w:rPr>
                <w:b/>
                <w:bCs/>
              </w:rPr>
              <w:lastRenderedPageBreak/>
              <w:t>CONDIVISIONE CON LA FAMIGLIA E CONSEGNA DEL PDP</w:t>
            </w:r>
          </w:p>
        </w:tc>
        <w:tc>
          <w:tcPr>
            <w:tcW w:w="429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A21133" w:rsidP="00F977DB">
            <w:pPr>
              <w:rPr>
                <w:strike/>
              </w:rPr>
            </w:pPr>
            <w:r>
              <w:t xml:space="preserve">La famiglia riceve il </w:t>
            </w:r>
            <w:r w:rsidR="00F977DB">
              <w:rPr>
                <w:color w:val="auto"/>
              </w:rPr>
              <w:t>PDP e</w:t>
            </w:r>
            <w:r w:rsidRPr="00A3024C">
              <w:rPr>
                <w:color w:val="auto"/>
              </w:rPr>
              <w:t xml:space="preserve"> lo può trattenere </w:t>
            </w:r>
            <w:r>
              <w:t>per prenderne adeguata visione</w:t>
            </w:r>
            <w:r w:rsidR="00F977DB">
              <w:t>.</w:t>
            </w:r>
            <w:r>
              <w:t xml:space="preserve"> </w:t>
            </w:r>
          </w:p>
          <w:p w:rsidR="00CC5B6D" w:rsidRDefault="00A21133" w:rsidP="00F977DB">
            <w:r>
              <w:t>Restituisce il PDP e lo firma se ne condivide il contenuto.</w:t>
            </w:r>
            <w:r w:rsidR="00CC5B6D">
              <w:t xml:space="preserve"> </w:t>
            </w:r>
          </w:p>
          <w:p w:rsidR="00556BFF" w:rsidRDefault="00A21133" w:rsidP="00F977DB">
            <w:r>
              <w:t xml:space="preserve">In caso contrario propone eventuali integrazioni e/o modifiche, che saranno valutate dal CdC. </w:t>
            </w:r>
          </w:p>
          <w:p w:rsidR="00B13089" w:rsidRDefault="00A21133" w:rsidP="00FD21DF">
            <w:pPr>
              <w:spacing w:after="200"/>
              <w:rPr>
                <w:rFonts w:cs="Verdana"/>
              </w:rPr>
            </w:pPr>
            <w:r>
              <w:rPr>
                <w:rFonts w:cs="Verdana"/>
              </w:rPr>
              <w:t>La famiglia riceve copia definitiva del PDP, controfirmato da tutti i docenti e dal Dirigente Scolastico e lo firma a sua volta.</w:t>
            </w:r>
          </w:p>
          <w:p w:rsidR="00FD21DF" w:rsidRDefault="00FD21DF" w:rsidP="00FD21DF">
            <w:pPr>
              <w:spacing w:after="200"/>
              <w:rPr>
                <w:rFonts w:cs="Verdana"/>
              </w:rPr>
            </w:pPr>
          </w:p>
        </w:tc>
        <w:tc>
          <w:tcPr>
            <w:tcW w:w="47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A21133">
            <w:r>
              <w:t>Il Coordinatore di classe consegna il PDP alla famiglia esplicitandone i contenuti.</w:t>
            </w:r>
          </w:p>
          <w:p w:rsidR="00556BFF" w:rsidRDefault="00A21133">
            <w:r>
              <w:t>Fissa l’appuntamento per la restituzione.</w:t>
            </w:r>
          </w:p>
          <w:p w:rsidR="00556BFF" w:rsidRDefault="00A21133">
            <w:r>
              <w:t xml:space="preserve">Il </w:t>
            </w:r>
            <w:r w:rsidR="00F977DB">
              <w:t>CdC</w:t>
            </w:r>
            <w:r>
              <w:t xml:space="preserve">, nel caso di eventuali integrazioni e modifiche proposte dalla famiglia,  può rivedere il PDP.  </w:t>
            </w:r>
          </w:p>
          <w:p w:rsidR="00556BFF" w:rsidRDefault="00A21133">
            <w:r>
              <w:t xml:space="preserve">Il Dirigente Scolastico firma la versione definitiva del PDP e fa inserire copia negli atti del Consiglio di classe e nel fascicolo personale dell’alunno.  </w:t>
            </w:r>
          </w:p>
          <w:p w:rsidR="00556BFF" w:rsidRDefault="00556BFF"/>
        </w:tc>
        <w:tc>
          <w:tcPr>
            <w:tcW w:w="43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556BFF"/>
          <w:p w:rsidR="00556BFF" w:rsidRDefault="00556BFF"/>
          <w:p w:rsidR="00556BFF" w:rsidRDefault="00556BFF"/>
        </w:tc>
      </w:tr>
      <w:tr w:rsidR="00556BFF" w:rsidTr="00F373DD">
        <w:tc>
          <w:tcPr>
            <w:tcW w:w="1946" w:type="dxa"/>
            <w:tcBorders>
              <w:top w:val="single" w:sz="4" w:space="0" w:color="00000A"/>
              <w:left w:val="single" w:sz="4" w:space="0" w:color="00000A"/>
              <w:bottom w:val="single" w:sz="4" w:space="0" w:color="00000A"/>
              <w:right w:val="single" w:sz="4" w:space="0" w:color="00000A"/>
            </w:tcBorders>
            <w:shd w:val="pct15" w:color="auto" w:fill="FBD4B4"/>
            <w:tcMar>
              <w:left w:w="103" w:type="dxa"/>
            </w:tcMar>
          </w:tcPr>
          <w:p w:rsidR="00556BFF" w:rsidRPr="00E57990" w:rsidRDefault="00A21133">
            <w:pPr>
              <w:spacing w:after="120"/>
              <w:rPr>
                <w:b/>
                <w:bCs/>
              </w:rPr>
            </w:pPr>
            <w:r w:rsidRPr="00E57990">
              <w:rPr>
                <w:b/>
                <w:bCs/>
              </w:rPr>
              <w:lastRenderedPageBreak/>
              <w:t>ATTUAZIONE DEL PDP</w:t>
            </w:r>
          </w:p>
        </w:tc>
        <w:tc>
          <w:tcPr>
            <w:tcW w:w="429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556BFF"/>
        </w:tc>
        <w:tc>
          <w:tcPr>
            <w:tcW w:w="47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Pr="00F373DD" w:rsidRDefault="00A21133">
            <w:pPr>
              <w:rPr>
                <w:color w:val="auto"/>
              </w:rPr>
            </w:pPr>
            <w:r>
              <w:t>Ciascun docente attua quanto previsto dal PDP per la propria disciplina,</w:t>
            </w:r>
            <w:r w:rsidR="00CC5B6D">
              <w:t xml:space="preserve"> sia durante l’anno scolastico sia</w:t>
            </w:r>
            <w:r>
              <w:rPr>
                <w:color w:val="FF0000"/>
              </w:rPr>
              <w:t xml:space="preserve"> </w:t>
            </w:r>
            <w:r w:rsidRPr="00F373DD">
              <w:rPr>
                <w:color w:val="auto"/>
              </w:rPr>
              <w:t>nelle valutazioni finali</w:t>
            </w:r>
            <w:r w:rsidR="00CC5B6D" w:rsidRPr="00F373DD">
              <w:rPr>
                <w:color w:val="auto"/>
              </w:rPr>
              <w:t>.</w:t>
            </w:r>
          </w:p>
          <w:p w:rsidR="00556BFF" w:rsidRPr="00F373DD" w:rsidRDefault="00CC5B6D">
            <w:pPr>
              <w:rPr>
                <w:color w:val="auto"/>
              </w:rPr>
            </w:pPr>
            <w:r w:rsidRPr="00F373DD">
              <w:rPr>
                <w:color w:val="auto"/>
              </w:rPr>
              <w:t>Lo svolgimento degli E</w:t>
            </w:r>
            <w:r w:rsidR="00A21133" w:rsidRPr="00F373DD">
              <w:rPr>
                <w:color w:val="auto"/>
              </w:rPr>
              <w:t>sami di Stato è regolato da apposita normativa</w:t>
            </w:r>
          </w:p>
          <w:p w:rsidR="00556BFF" w:rsidRPr="00090459" w:rsidRDefault="00A21133">
            <w:pPr>
              <w:spacing w:before="0"/>
              <w:rPr>
                <w:color w:val="0066FF"/>
              </w:rPr>
            </w:pPr>
            <w:r w:rsidRPr="00090459">
              <w:rPr>
                <w:rFonts w:cs="Verdana"/>
                <w:color w:val="0066FF"/>
              </w:rPr>
              <w:t>(</w:t>
            </w:r>
            <w:r w:rsidRPr="00090459">
              <w:rPr>
                <w:color w:val="0066FF"/>
              </w:rPr>
              <w:t>C</w:t>
            </w:r>
            <w:r w:rsidR="00FD21DF" w:rsidRPr="00090459">
              <w:rPr>
                <w:color w:val="0066FF"/>
              </w:rPr>
              <w:t>ircolare Ministeriale</w:t>
            </w:r>
            <w:r w:rsidRPr="00090459">
              <w:rPr>
                <w:color w:val="0066FF"/>
              </w:rPr>
              <w:t xml:space="preserve"> 31 maggio 2012 </w:t>
            </w:r>
            <w:r w:rsidR="003510E6" w:rsidRPr="00090459">
              <w:rPr>
                <w:color w:val="0066FF"/>
              </w:rPr>
              <w:t>n. 48</w:t>
            </w:r>
            <w:r w:rsidRPr="00090459">
              <w:rPr>
                <w:color w:val="0066FF"/>
              </w:rPr>
              <w:t xml:space="preserve"> </w:t>
            </w:r>
          </w:p>
          <w:p w:rsidR="00556BFF" w:rsidRPr="00090459" w:rsidRDefault="00A21133">
            <w:pPr>
              <w:spacing w:before="0"/>
              <w:rPr>
                <w:color w:val="0066FF"/>
              </w:rPr>
            </w:pPr>
            <w:r w:rsidRPr="00090459">
              <w:rPr>
                <w:color w:val="0066FF"/>
              </w:rPr>
              <w:t>D</w:t>
            </w:r>
            <w:r w:rsidR="00FD21DF" w:rsidRPr="00090459">
              <w:rPr>
                <w:color w:val="0066FF"/>
              </w:rPr>
              <w:t xml:space="preserve">ecreto del </w:t>
            </w:r>
            <w:r w:rsidRPr="00090459">
              <w:rPr>
                <w:color w:val="0066FF"/>
              </w:rPr>
              <w:t>P</w:t>
            </w:r>
            <w:r w:rsidR="00FD21DF" w:rsidRPr="00090459">
              <w:rPr>
                <w:color w:val="0066FF"/>
              </w:rPr>
              <w:t xml:space="preserve">residente della </w:t>
            </w:r>
            <w:r w:rsidRPr="00090459">
              <w:rPr>
                <w:color w:val="0066FF"/>
              </w:rPr>
              <w:t>R</w:t>
            </w:r>
            <w:r w:rsidR="00FD21DF" w:rsidRPr="00090459">
              <w:rPr>
                <w:color w:val="0066FF"/>
              </w:rPr>
              <w:t>epubblica</w:t>
            </w:r>
            <w:r w:rsidRPr="00090459">
              <w:rPr>
                <w:color w:val="0066FF"/>
              </w:rPr>
              <w:t xml:space="preserve"> 22</w:t>
            </w:r>
            <w:r w:rsidR="003510E6" w:rsidRPr="00090459">
              <w:rPr>
                <w:color w:val="0066FF"/>
              </w:rPr>
              <w:t xml:space="preserve"> giugno 200</w:t>
            </w:r>
            <w:r w:rsidRPr="00090459">
              <w:rPr>
                <w:color w:val="0066FF"/>
              </w:rPr>
              <w:t xml:space="preserve">9 n. 122  </w:t>
            </w:r>
          </w:p>
          <w:p w:rsidR="00556BFF" w:rsidRPr="00090459" w:rsidRDefault="00A21133">
            <w:pPr>
              <w:spacing w:before="0"/>
              <w:rPr>
                <w:color w:val="0066FF"/>
              </w:rPr>
            </w:pPr>
            <w:r w:rsidRPr="00090459">
              <w:rPr>
                <w:color w:val="0066FF"/>
              </w:rPr>
              <w:t>O</w:t>
            </w:r>
            <w:r w:rsidR="00FD21DF" w:rsidRPr="00090459">
              <w:rPr>
                <w:color w:val="0066FF"/>
              </w:rPr>
              <w:t>rdinanza Ministeriale</w:t>
            </w:r>
            <w:r w:rsidRPr="00090459">
              <w:rPr>
                <w:color w:val="0066FF"/>
              </w:rPr>
              <w:t xml:space="preserve"> 29</w:t>
            </w:r>
            <w:r w:rsidR="003510E6" w:rsidRPr="00090459">
              <w:rPr>
                <w:color w:val="0066FF"/>
              </w:rPr>
              <w:t xml:space="preserve"> maggio </w:t>
            </w:r>
            <w:r w:rsidRPr="00090459">
              <w:rPr>
                <w:color w:val="0066FF"/>
              </w:rPr>
              <w:t xml:space="preserve">2015 </w:t>
            </w:r>
            <w:r w:rsidR="003510E6" w:rsidRPr="00090459">
              <w:rPr>
                <w:color w:val="0066FF"/>
              </w:rPr>
              <w:t>n. 11</w:t>
            </w:r>
            <w:r w:rsidR="00DC3B29" w:rsidRPr="00090459">
              <w:rPr>
                <w:color w:val="0066FF"/>
              </w:rPr>
              <w:t xml:space="preserve"> </w:t>
            </w:r>
            <w:r w:rsidRPr="00090459">
              <w:rPr>
                <w:color w:val="0066FF"/>
              </w:rPr>
              <w:t>– art. 23)</w:t>
            </w:r>
          </w:p>
          <w:p w:rsidR="00556BFF" w:rsidRDefault="00556BFF">
            <w:pPr>
              <w:spacing w:before="0"/>
              <w:rPr>
                <w:color w:val="4F81BD"/>
              </w:rPr>
            </w:pPr>
          </w:p>
        </w:tc>
        <w:tc>
          <w:tcPr>
            <w:tcW w:w="43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556BFF"/>
        </w:tc>
      </w:tr>
      <w:tr w:rsidR="00556BFF" w:rsidTr="00F373DD">
        <w:tc>
          <w:tcPr>
            <w:tcW w:w="1946" w:type="dxa"/>
            <w:tcBorders>
              <w:top w:val="single" w:sz="4" w:space="0" w:color="00000A"/>
              <w:left w:val="single" w:sz="4" w:space="0" w:color="00000A"/>
              <w:bottom w:val="single" w:sz="4" w:space="0" w:color="00000A"/>
              <w:right w:val="single" w:sz="4" w:space="0" w:color="00000A"/>
            </w:tcBorders>
            <w:shd w:val="pct15" w:color="auto" w:fill="FBD4B4"/>
            <w:tcMar>
              <w:left w:w="103" w:type="dxa"/>
            </w:tcMar>
          </w:tcPr>
          <w:p w:rsidR="00556BFF" w:rsidRPr="00E57990" w:rsidRDefault="00556BFF">
            <w:pPr>
              <w:spacing w:after="120"/>
              <w:rPr>
                <w:b/>
                <w:bCs/>
                <w:caps/>
                <w:lang w:eastAsia="it-IT"/>
              </w:rPr>
            </w:pPr>
          </w:p>
          <w:p w:rsidR="00556BFF" w:rsidRPr="00E57990" w:rsidRDefault="00A21133">
            <w:pPr>
              <w:spacing w:after="120"/>
              <w:rPr>
                <w:b/>
                <w:bCs/>
                <w:caps/>
                <w:lang w:eastAsia="it-IT"/>
              </w:rPr>
            </w:pPr>
            <w:r w:rsidRPr="00E57990">
              <w:rPr>
                <w:b/>
                <w:bCs/>
                <w:caps/>
                <w:lang w:eastAsia="it-IT"/>
              </w:rPr>
              <w:t>MONITORAGGIO</w:t>
            </w:r>
          </w:p>
        </w:tc>
        <w:tc>
          <w:tcPr>
            <w:tcW w:w="429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F977DB">
            <w:r>
              <w:t>La famiglia v</w:t>
            </w:r>
            <w:r w:rsidR="00A21133">
              <w:t>erifica regolarmente lo svolgime</w:t>
            </w:r>
            <w:r w:rsidR="00CC5B6D">
              <w:t>nto dei compiti assegnati e che</w:t>
            </w:r>
            <w:r w:rsidR="00A21133">
              <w:t xml:space="preserve"> siano portati a scuola i materiali richiesti. Periodicamente si rapporta con la scuola, confrontandosi su difficoltà e progressi.</w:t>
            </w:r>
          </w:p>
          <w:p w:rsidR="00556BFF" w:rsidRPr="00090459" w:rsidRDefault="00A21133" w:rsidP="00FD21DF">
            <w:pPr>
              <w:spacing w:after="200" w:line="276" w:lineRule="auto"/>
              <w:rPr>
                <w:color w:val="0066FF"/>
              </w:rPr>
            </w:pPr>
            <w:r w:rsidRPr="00090459">
              <w:rPr>
                <w:rFonts w:cs="Verdana"/>
                <w:color w:val="0066FF"/>
              </w:rPr>
              <w:t>(</w:t>
            </w:r>
            <w:r w:rsidR="00FD21DF" w:rsidRPr="00090459">
              <w:rPr>
                <w:color w:val="0066FF"/>
              </w:rPr>
              <w:t xml:space="preserve">Linee Guida </w:t>
            </w:r>
            <w:r w:rsidR="00FD21DF" w:rsidRPr="00090459">
              <w:rPr>
                <w:bCs/>
                <w:color w:val="0066FF"/>
              </w:rPr>
              <w:t>Legge 8 ottobre 2010 n. 170  –  art</w:t>
            </w:r>
            <w:r w:rsidRPr="00090459">
              <w:rPr>
                <w:color w:val="0066FF"/>
              </w:rPr>
              <w:t>. 6.5)</w:t>
            </w:r>
          </w:p>
        </w:tc>
        <w:tc>
          <w:tcPr>
            <w:tcW w:w="47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A21133">
            <w:r>
              <w:t xml:space="preserve">I docenti del CdC verificano periodicamente l’efficacia delle misure adottate, rendendosi disponibili per incontri di monitoraggio in itinere con la famiglia. Se necessario, predispongono adattamenti/modifiche a quanto previsto dal PDP. </w:t>
            </w:r>
          </w:p>
          <w:p w:rsidR="00556BFF" w:rsidRDefault="00556BFF"/>
        </w:tc>
        <w:tc>
          <w:tcPr>
            <w:tcW w:w="43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A21133">
            <w:r>
              <w:t xml:space="preserve">I </w:t>
            </w:r>
            <w:r w:rsidRPr="00F373DD">
              <w:rPr>
                <w:color w:val="auto"/>
              </w:rPr>
              <w:t>professionisti che hanno partecipato al percorso diagnostico,  su richiesta della famiglia, possono monitorare l’andamento della situazione e, qualora sia necessario</w:t>
            </w:r>
            <w:r w:rsidR="00E57990">
              <w:t>, interfacciarsi con il</w:t>
            </w:r>
            <w:r>
              <w:t xml:space="preserve"> referente  DSA e/o con i docenti.   </w:t>
            </w:r>
          </w:p>
          <w:p w:rsidR="00556BFF" w:rsidRDefault="00556BFF"/>
        </w:tc>
      </w:tr>
      <w:tr w:rsidR="00556BFF" w:rsidTr="00CC5B6D">
        <w:tc>
          <w:tcPr>
            <w:tcW w:w="1946" w:type="dxa"/>
            <w:tcBorders>
              <w:top w:val="single" w:sz="4" w:space="0" w:color="00000A"/>
              <w:left w:val="single" w:sz="4" w:space="0" w:color="00000A"/>
              <w:bottom w:val="single" w:sz="4" w:space="0" w:color="00000A"/>
              <w:right w:val="single" w:sz="4" w:space="0" w:color="00000A"/>
            </w:tcBorders>
            <w:shd w:val="pct15" w:color="auto" w:fill="FBD4B4"/>
            <w:tcMar>
              <w:left w:w="103" w:type="dxa"/>
            </w:tcMar>
          </w:tcPr>
          <w:p w:rsidR="00556BFF" w:rsidRPr="00E57990" w:rsidRDefault="00A21133">
            <w:pPr>
              <w:spacing w:after="120"/>
              <w:rPr>
                <w:b/>
                <w:bCs/>
                <w:caps/>
                <w:lang w:eastAsia="it-IT"/>
              </w:rPr>
            </w:pPr>
            <w:r w:rsidRPr="00E57990">
              <w:rPr>
                <w:b/>
                <w:bCs/>
                <w:caps/>
                <w:lang w:eastAsia="it-IT"/>
              </w:rPr>
              <w:t>aggiornamento del pdp</w:t>
            </w:r>
          </w:p>
        </w:tc>
        <w:tc>
          <w:tcPr>
            <w:tcW w:w="1336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A21133">
            <w:r>
              <w:t xml:space="preserve">Il PDP viene rivisto ogni anno scolastico, in relazione al percorso di crescita dell’alunno e all’eventuale aggiornamento del profilo funzionale.  </w:t>
            </w:r>
          </w:p>
        </w:tc>
      </w:tr>
      <w:tr w:rsidR="00556BFF" w:rsidTr="00F373DD">
        <w:tc>
          <w:tcPr>
            <w:tcW w:w="1946" w:type="dxa"/>
            <w:tcBorders>
              <w:top w:val="single" w:sz="4" w:space="0" w:color="00000A"/>
              <w:left w:val="single" w:sz="4" w:space="0" w:color="00000A"/>
              <w:bottom w:val="single" w:sz="4" w:space="0" w:color="00000A"/>
              <w:right w:val="single" w:sz="4" w:space="0" w:color="00000A"/>
            </w:tcBorders>
            <w:shd w:val="pct15" w:color="auto" w:fill="FBD4B4"/>
            <w:tcMar>
              <w:left w:w="103" w:type="dxa"/>
            </w:tcMar>
          </w:tcPr>
          <w:p w:rsidR="00556BFF" w:rsidRPr="00E57990" w:rsidRDefault="00A21133">
            <w:pPr>
              <w:spacing w:after="120"/>
              <w:rPr>
                <w:b/>
                <w:bCs/>
                <w:caps/>
                <w:lang w:eastAsia="it-IT"/>
              </w:rPr>
            </w:pPr>
            <w:r w:rsidRPr="00E57990">
              <w:rPr>
                <w:b/>
                <w:bCs/>
                <w:caps/>
                <w:lang w:eastAsia="it-IT"/>
              </w:rPr>
              <w:t xml:space="preserve">NOTE AGGIUNTIVE </w:t>
            </w:r>
          </w:p>
        </w:tc>
        <w:tc>
          <w:tcPr>
            <w:tcW w:w="429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556BFF"/>
        </w:tc>
        <w:tc>
          <w:tcPr>
            <w:tcW w:w="47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556BFF"/>
        </w:tc>
        <w:tc>
          <w:tcPr>
            <w:tcW w:w="43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56BFF" w:rsidRDefault="00A21133">
            <w:pPr>
              <w:jc w:val="both"/>
            </w:pPr>
            <w:r>
              <w:t xml:space="preserve">Le équipe già autorizzate sono tenute a comunicare alle ASL: </w:t>
            </w:r>
          </w:p>
          <w:p w:rsidR="00556BFF" w:rsidRDefault="00A21133">
            <w:pPr>
              <w:pStyle w:val="Elencoacolori-Colore11"/>
              <w:numPr>
                <w:ilvl w:val="0"/>
                <w:numId w:val="1"/>
              </w:numPr>
              <w:jc w:val="both"/>
            </w:pPr>
            <w:r>
              <w:t xml:space="preserve">eventuali altre ASL presso cui l’équipe o suoi singoli componenti siano stati autorizzati </w:t>
            </w:r>
          </w:p>
          <w:p w:rsidR="00556BFF" w:rsidRDefault="00A21133">
            <w:pPr>
              <w:pStyle w:val="Elencoacolori-Colore11"/>
              <w:numPr>
                <w:ilvl w:val="0"/>
                <w:numId w:val="1"/>
              </w:numPr>
              <w:jc w:val="both"/>
            </w:pPr>
            <w:r>
              <w:t xml:space="preserve">composizione del pacchetto base di prestazioni erogate ai fini della certificazione </w:t>
            </w:r>
          </w:p>
          <w:p w:rsidR="00556BFF" w:rsidRDefault="00A21133">
            <w:pPr>
              <w:pStyle w:val="Elencoacolori-Colore11"/>
              <w:numPr>
                <w:ilvl w:val="0"/>
                <w:numId w:val="1"/>
              </w:numPr>
              <w:jc w:val="both"/>
            </w:pPr>
            <w:r>
              <w:t xml:space="preserve">costi minimi e massimi indicativi del percorso </w:t>
            </w:r>
          </w:p>
          <w:p w:rsidR="00556BFF" w:rsidRDefault="00A21133">
            <w:pPr>
              <w:pStyle w:val="Elencoacolori-Colore11"/>
              <w:numPr>
                <w:ilvl w:val="0"/>
                <w:numId w:val="1"/>
              </w:numPr>
              <w:jc w:val="both"/>
            </w:pPr>
            <w:r>
              <w:lastRenderedPageBreak/>
              <w:t xml:space="preserve">eventuali variazioni che dovessero intervenire nel corso dell’anno – sia nella composizione dell’équipe sia nei </w:t>
            </w:r>
            <w:r w:rsidRPr="00F373DD">
              <w:rPr>
                <w:color w:val="auto"/>
              </w:rPr>
              <w:t xml:space="preserve">riferimenti della stessa (recapiti telefonici, sede, ecc.) </w:t>
            </w:r>
            <w:r w:rsidR="00E57990">
              <w:rPr>
                <w:color w:val="auto"/>
              </w:rPr>
              <w:t xml:space="preserve">– </w:t>
            </w:r>
            <w:r w:rsidRPr="00F373DD">
              <w:rPr>
                <w:color w:val="auto"/>
              </w:rPr>
              <w:t xml:space="preserve">entro la fine del mese successivo alla intervenuta variazione. Qualora la variazione riguardi la decadenza dell’unico professionista appartenente a </w:t>
            </w:r>
            <w:r>
              <w:t>una delle tre figure professionali necessarie per il funzionamento e l’autorizzazione dell’équipe, potrà essere comunicata la sostituzione dello stesso con altro componente già autorizzato (in quanto operante anche in altra équipe autorizzata). Qualora si intenda, invece, sostituire il professionista cessato dall’incarico con altro professionista non ancora autorizzato, occorrerà attendere la successiva riapertura delle istanze (01.05.2016-31.05.2016)</w:t>
            </w:r>
          </w:p>
          <w:p w:rsidR="00556BFF" w:rsidRDefault="00A21133">
            <w:pPr>
              <w:jc w:val="both"/>
            </w:pPr>
            <w:r>
              <w:t>Tali informazioni dovranno essere comunicate alle ASL tramite raccomandata AR oppure tramite e-mail esclus</w:t>
            </w:r>
            <w:r w:rsidR="007B5AD1">
              <w:t>ivamente attraverso casella di Posta Elettronica C</w:t>
            </w:r>
            <w:r>
              <w:t>ertificata (PEC).</w:t>
            </w:r>
          </w:p>
          <w:p w:rsidR="00556BFF" w:rsidRDefault="00A21133">
            <w:pPr>
              <w:jc w:val="both"/>
            </w:pPr>
            <w:r>
              <w:t xml:space="preserve">Le équipe sono tenute anche a fornire alla/e ASL presso cui l’autorizzazione è stata concessa i dati che </w:t>
            </w:r>
            <w:r w:rsidR="007B5AD1">
              <w:t>saranno</w:t>
            </w:r>
            <w:r>
              <w:t xml:space="preserve"> richiesti nell’ambito del flusso informativo concordato con la Direzione Generale Salute. </w:t>
            </w:r>
          </w:p>
          <w:p w:rsidR="00556BFF" w:rsidRDefault="00556BFF"/>
        </w:tc>
      </w:tr>
    </w:tbl>
    <w:p w:rsidR="007B5AD1" w:rsidRDefault="007B5AD1">
      <w:pPr>
        <w:rPr>
          <w:b/>
        </w:rPr>
      </w:pPr>
    </w:p>
    <w:sectPr w:rsidR="007B5AD1" w:rsidSect="0089670F">
      <w:pgSz w:w="16838" w:h="11906" w:orient="landscape"/>
      <w:pgMar w:top="1134" w:right="820"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E76" w:rsidRDefault="00217E76">
      <w:pPr>
        <w:spacing w:before="0"/>
      </w:pPr>
      <w:r>
        <w:separator/>
      </w:r>
    </w:p>
  </w:endnote>
  <w:endnote w:type="continuationSeparator" w:id="0">
    <w:p w:rsidR="00217E76" w:rsidRDefault="00217E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E76" w:rsidRDefault="00217E76">
      <w:r>
        <w:separator/>
      </w:r>
    </w:p>
  </w:footnote>
  <w:footnote w:type="continuationSeparator" w:id="0">
    <w:p w:rsidR="00217E76" w:rsidRDefault="00217E76">
      <w:r>
        <w:continuationSeparator/>
      </w:r>
    </w:p>
  </w:footnote>
  <w:footnote w:id="1">
    <w:p w:rsidR="00556BFF" w:rsidRDefault="00A21133">
      <w:pPr>
        <w:pStyle w:val="Notaapidipagina"/>
      </w:pPr>
      <w:r>
        <w:rPr>
          <w:rStyle w:val="Rimandonotaapidipagina"/>
        </w:rPr>
        <w:footnoteRef/>
      </w:r>
      <w:r>
        <w:rPr>
          <w:rStyle w:val="Rimandonotaapidipagina"/>
        </w:rPr>
        <w:tab/>
      </w:r>
      <w:r>
        <w:t xml:space="preserve"> </w:t>
      </w:r>
      <w:r>
        <w:rPr>
          <w:sz w:val="20"/>
        </w:rPr>
        <w:t>In caso di certificazione difforme rispetto al modello vigente, la scuola rinvierà la famiglia all’équipe certificante per ottenere la documentazione appropriata e invierà segnalazione alla ASL competente che, acqui</w:t>
      </w:r>
      <w:r w:rsidR="00CC5B6D">
        <w:rPr>
          <w:sz w:val="20"/>
        </w:rPr>
        <w:t>sita la relativa documentazione</w:t>
      </w:r>
      <w:r>
        <w:rPr>
          <w:sz w:val="20"/>
        </w:rPr>
        <w:t xml:space="preserve">, </w:t>
      </w:r>
      <w:r w:rsidR="00F977DB">
        <w:rPr>
          <w:color w:val="auto"/>
          <w:sz w:val="20"/>
        </w:rPr>
        <w:t>sentita l’équipe</w:t>
      </w:r>
      <w:r w:rsidRPr="00F373DD">
        <w:rPr>
          <w:color w:val="auto"/>
          <w:sz w:val="20"/>
        </w:rPr>
        <w:t xml:space="preserve"> e verificata l’effettiva inadempienza, procederà </w:t>
      </w:r>
      <w:r>
        <w:rPr>
          <w:sz w:val="20"/>
        </w:rPr>
        <w:t xml:space="preserve">alla cancellazione della stessa dagli elenchi delle équipe autorizzate. </w:t>
      </w:r>
    </w:p>
  </w:footnote>
  <w:footnote w:id="2">
    <w:p w:rsidR="00C3653A" w:rsidRDefault="00C3653A">
      <w:pPr>
        <w:pStyle w:val="Testonotaapidipagina"/>
      </w:pPr>
      <w:r>
        <w:rPr>
          <w:rStyle w:val="Rimandonotaapidipagina"/>
        </w:rPr>
        <w:footnoteRef/>
      </w:r>
      <w:r>
        <w:t xml:space="preserve"> Per gli utenti maggiorenni la figura del neuropsichiatra infantile può essere sostituita da quella del neurologo con specifica esperienza nel settore dei DSA.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4BD"/>
    <w:multiLevelType w:val="multilevel"/>
    <w:tmpl w:val="A6BABA3A"/>
    <w:lvl w:ilvl="0">
      <w:start w:val="54"/>
      <w:numFmt w:val="bullet"/>
      <w:lvlText w:val="-"/>
      <w:lvlJc w:val="left"/>
      <w:pPr>
        <w:ind w:left="720" w:hanging="360"/>
      </w:pPr>
      <w:rPr>
        <w:rFonts w:ascii="Verdana" w:hAnsi="Verdana" w:cs="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CEE109F"/>
    <w:multiLevelType w:val="multilevel"/>
    <w:tmpl w:val="880007A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nsid w:val="6B8067C1"/>
    <w:multiLevelType w:val="multilevel"/>
    <w:tmpl w:val="23D60E9E"/>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6EAD3009"/>
    <w:multiLevelType w:val="multilevel"/>
    <w:tmpl w:val="949CAFC8"/>
    <w:lvl w:ilvl="0">
      <w:start w:val="54"/>
      <w:numFmt w:val="bullet"/>
      <w:lvlText w:val="-"/>
      <w:lvlJc w:val="left"/>
      <w:pPr>
        <w:ind w:left="360" w:hanging="360"/>
      </w:pPr>
      <w:rPr>
        <w:rFonts w:ascii="Verdana" w:eastAsia="Times New Roman" w:hAnsi="Verdana"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FF"/>
    <w:rsid w:val="00025C69"/>
    <w:rsid w:val="00055E46"/>
    <w:rsid w:val="00090459"/>
    <w:rsid w:val="00127855"/>
    <w:rsid w:val="001E395D"/>
    <w:rsid w:val="001E7EAC"/>
    <w:rsid w:val="00217E76"/>
    <w:rsid w:val="00237E03"/>
    <w:rsid w:val="0027599D"/>
    <w:rsid w:val="003510E6"/>
    <w:rsid w:val="00386847"/>
    <w:rsid w:val="003A6F0F"/>
    <w:rsid w:val="00485604"/>
    <w:rsid w:val="00556BFF"/>
    <w:rsid w:val="005B21D3"/>
    <w:rsid w:val="005D6C72"/>
    <w:rsid w:val="006A6556"/>
    <w:rsid w:val="007B5AD1"/>
    <w:rsid w:val="00863EC7"/>
    <w:rsid w:val="0089670F"/>
    <w:rsid w:val="008E7857"/>
    <w:rsid w:val="00A21133"/>
    <w:rsid w:val="00A3024C"/>
    <w:rsid w:val="00A4323D"/>
    <w:rsid w:val="00A7747E"/>
    <w:rsid w:val="00AF2EF4"/>
    <w:rsid w:val="00B13089"/>
    <w:rsid w:val="00C3653A"/>
    <w:rsid w:val="00CA232F"/>
    <w:rsid w:val="00CC5B6D"/>
    <w:rsid w:val="00DC3B29"/>
    <w:rsid w:val="00DD4D0F"/>
    <w:rsid w:val="00E57990"/>
    <w:rsid w:val="00EA7930"/>
    <w:rsid w:val="00F039A6"/>
    <w:rsid w:val="00F373DD"/>
    <w:rsid w:val="00F977DB"/>
    <w:rsid w:val="00FC4964"/>
    <w:rsid w:val="00FD21DF"/>
    <w:rsid w:val="00FE3F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B9351D"/>
    <w:pPr>
      <w:suppressAutoHyphens/>
      <w:spacing w:before="120"/>
    </w:pPr>
    <w:rPr>
      <w:rFonts w:cs="Calibri"/>
      <w:color w:val="00000A"/>
      <w:sz w:val="22"/>
      <w:szCs w:val="22"/>
      <w:lang w:eastAsia="en-US"/>
    </w:rPr>
  </w:style>
  <w:style w:type="paragraph" w:styleId="Titolo2">
    <w:name w:val="heading 2"/>
    <w:basedOn w:val="Normale"/>
    <w:next w:val="Normale"/>
    <w:link w:val="Titolo2Carattere"/>
    <w:unhideWhenUsed/>
    <w:qFormat/>
    <w:locked/>
    <w:rsid w:val="00B130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link w:val="Testonotaapidipagina"/>
    <w:uiPriority w:val="99"/>
    <w:semiHidden/>
    <w:qFormat/>
    <w:locked/>
    <w:rsid w:val="000E77EF"/>
    <w:rPr>
      <w:sz w:val="20"/>
      <w:szCs w:val="20"/>
    </w:rPr>
  </w:style>
  <w:style w:type="character" w:styleId="Rimandonotaapidipagina">
    <w:name w:val="footnote reference"/>
    <w:uiPriority w:val="99"/>
    <w:semiHidden/>
    <w:qFormat/>
    <w:rsid w:val="000E77EF"/>
    <w:rPr>
      <w:vertAlign w:val="superscript"/>
    </w:rPr>
  </w:style>
  <w:style w:type="character" w:customStyle="1" w:styleId="CollegamentoInternet">
    <w:name w:val="Collegamento Internet"/>
    <w:uiPriority w:val="99"/>
    <w:rsid w:val="00F5572A"/>
    <w:rPr>
      <w:color w:val="0000FF"/>
      <w:u w:val="single"/>
    </w:rPr>
  </w:style>
  <w:style w:type="character" w:styleId="Rimandocommento">
    <w:name w:val="annotation reference"/>
    <w:uiPriority w:val="99"/>
    <w:semiHidden/>
    <w:unhideWhenUsed/>
    <w:qFormat/>
    <w:rsid w:val="00EE38FA"/>
    <w:rPr>
      <w:sz w:val="16"/>
      <w:szCs w:val="16"/>
    </w:rPr>
  </w:style>
  <w:style w:type="character" w:customStyle="1" w:styleId="TestocommentoCarattere">
    <w:name w:val="Testo commento Carattere"/>
    <w:link w:val="Testocommento"/>
    <w:uiPriority w:val="99"/>
    <w:qFormat/>
    <w:rsid w:val="00EE38FA"/>
    <w:rPr>
      <w:lang w:eastAsia="en-US"/>
    </w:rPr>
  </w:style>
  <w:style w:type="character" w:customStyle="1" w:styleId="TestofumettoCarattere">
    <w:name w:val="Testo fumetto Carattere"/>
    <w:link w:val="Testofumetto"/>
    <w:uiPriority w:val="99"/>
    <w:semiHidden/>
    <w:qFormat/>
    <w:rsid w:val="00EE38FA"/>
    <w:rPr>
      <w:rFonts w:ascii="Tahoma" w:hAnsi="Tahoma" w:cs="Tahoma"/>
      <w:sz w:val="16"/>
      <w:szCs w:val="16"/>
      <w:lang w:eastAsia="en-US"/>
    </w:rPr>
  </w:style>
  <w:style w:type="character" w:customStyle="1" w:styleId="SoggettocommentoCarattere">
    <w:name w:val="Soggetto commento Carattere"/>
    <w:link w:val="Soggettocommento"/>
    <w:uiPriority w:val="99"/>
    <w:semiHidden/>
    <w:qFormat/>
    <w:rsid w:val="007518EF"/>
    <w:rPr>
      <w:rFonts w:cs="Calibri"/>
      <w:b/>
      <w:bCs/>
      <w:lang w:eastAsia="en-US"/>
    </w:rPr>
  </w:style>
  <w:style w:type="character" w:customStyle="1" w:styleId="TitoloCarattere">
    <w:name w:val="Titolo Carattere"/>
    <w:link w:val="Titolo"/>
    <w:qFormat/>
    <w:rsid w:val="00252F67"/>
    <w:rPr>
      <w:rFonts w:ascii="Cambria" w:eastAsia="Times New Roman" w:hAnsi="Cambria" w:cs="Times New Roman"/>
      <w:b/>
      <w:bCs/>
      <w:sz w:val="32"/>
      <w:szCs w:val="32"/>
      <w:lang w:eastAsia="en-US"/>
    </w:rPr>
  </w:style>
  <w:style w:type="character" w:customStyle="1" w:styleId="ListLabel1">
    <w:name w:val="ListLabel 1"/>
    <w:qFormat/>
    <w:rPr>
      <w:rFonts w:eastAsia="Times New Roman"/>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enotadichiusura">
    <w:name w:val="Carattere nota di chiusura"/>
    <w:qFormat/>
  </w:style>
  <w:style w:type="character" w:customStyle="1" w:styleId="ListLabel5">
    <w:name w:val="ListLabel 5"/>
    <w:qFormat/>
    <w:rPr>
      <w:rFonts w:cs="Calibri"/>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Verdana"/>
    </w:rPr>
  </w:style>
  <w:style w:type="paragraph" w:styleId="Titolo">
    <w:name w:val="Title"/>
    <w:basedOn w:val="Normale"/>
    <w:next w:val="Corpodeltesto"/>
    <w:link w:val="TitoloCarattere"/>
    <w:qFormat/>
    <w:pPr>
      <w:keepNext/>
      <w:spacing w:before="240" w:after="120"/>
    </w:pPr>
    <w:rPr>
      <w:rFonts w:ascii="Liberation Sans" w:eastAsia="Lucida Sans Unicode" w:hAnsi="Liberation Sans" w:cs="Mangal"/>
      <w:sz w:val="28"/>
      <w:szCs w:val="28"/>
    </w:rPr>
  </w:style>
  <w:style w:type="paragraph" w:customStyle="1" w:styleId="Corpodeltesto">
    <w:name w:val="Corpo del testo"/>
    <w:basedOn w:val="Normale"/>
    <w:pPr>
      <w:spacing w:before="0" w:after="140" w:line="288" w:lineRule="auto"/>
    </w:pPr>
  </w:style>
  <w:style w:type="paragraph" w:styleId="Elenco">
    <w:name w:val="List"/>
    <w:basedOn w:val="Corpodeltesto"/>
    <w:rPr>
      <w:rFonts w:cs="Mangal"/>
    </w:rPr>
  </w:style>
  <w:style w:type="paragraph" w:styleId="Didascalia">
    <w:name w:val="caption"/>
    <w:basedOn w:val="Normale"/>
    <w:pPr>
      <w:suppressLineNumbers/>
      <w:spacing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Elencoacolori-Colore11">
    <w:name w:val="Elenco a colori - Colore 11"/>
    <w:basedOn w:val="Normale"/>
    <w:uiPriority w:val="99"/>
    <w:qFormat/>
    <w:rsid w:val="00041035"/>
    <w:pPr>
      <w:ind w:left="720"/>
    </w:pPr>
  </w:style>
  <w:style w:type="paragraph" w:styleId="Testonotaapidipagina">
    <w:name w:val="footnote text"/>
    <w:basedOn w:val="Normale"/>
    <w:link w:val="TestonotaapidipaginaCarattere"/>
    <w:uiPriority w:val="99"/>
    <w:semiHidden/>
    <w:qFormat/>
    <w:rsid w:val="000E77EF"/>
    <w:rPr>
      <w:rFonts w:cs="Times New Roman"/>
      <w:sz w:val="20"/>
      <w:szCs w:val="20"/>
    </w:rPr>
  </w:style>
  <w:style w:type="paragraph" w:styleId="Paragrafoelenco">
    <w:name w:val="List Paragraph"/>
    <w:basedOn w:val="Normale"/>
    <w:uiPriority w:val="34"/>
    <w:qFormat/>
    <w:rsid w:val="003C26C3"/>
    <w:pPr>
      <w:ind w:left="720"/>
      <w:contextualSpacing/>
    </w:pPr>
    <w:rPr>
      <w:rFonts w:cs="Times New Roman"/>
    </w:rPr>
  </w:style>
  <w:style w:type="paragraph" w:styleId="Testocommento">
    <w:name w:val="annotation text"/>
    <w:basedOn w:val="Normale"/>
    <w:link w:val="TestocommentoCarattere"/>
    <w:uiPriority w:val="99"/>
    <w:unhideWhenUsed/>
    <w:qFormat/>
    <w:rsid w:val="00EE38FA"/>
    <w:rPr>
      <w:rFonts w:cs="Times New Roman"/>
      <w:sz w:val="20"/>
      <w:szCs w:val="20"/>
    </w:rPr>
  </w:style>
  <w:style w:type="paragraph" w:styleId="Testofumetto">
    <w:name w:val="Balloon Text"/>
    <w:basedOn w:val="Normale"/>
    <w:link w:val="TestofumettoCarattere"/>
    <w:uiPriority w:val="99"/>
    <w:semiHidden/>
    <w:unhideWhenUsed/>
    <w:qFormat/>
    <w:rsid w:val="00EE38FA"/>
    <w:rPr>
      <w:rFonts w:ascii="Tahoma" w:hAnsi="Tahoma" w:cs="Times New Roman"/>
      <w:sz w:val="16"/>
      <w:szCs w:val="16"/>
    </w:rPr>
  </w:style>
  <w:style w:type="paragraph" w:styleId="Soggettocommento">
    <w:name w:val="annotation subject"/>
    <w:basedOn w:val="Testocommento"/>
    <w:link w:val="SoggettocommentoCarattere"/>
    <w:uiPriority w:val="99"/>
    <w:semiHidden/>
    <w:unhideWhenUsed/>
    <w:qFormat/>
    <w:rsid w:val="007518EF"/>
    <w:pPr>
      <w:spacing w:line="276" w:lineRule="auto"/>
    </w:pPr>
    <w:rPr>
      <w:b/>
      <w:bCs/>
    </w:rPr>
  </w:style>
  <w:style w:type="paragraph" w:customStyle="1" w:styleId="Titoloprincipale">
    <w:name w:val="Titolo principale"/>
    <w:basedOn w:val="Normale"/>
    <w:qFormat/>
    <w:locked/>
    <w:rsid w:val="00252F67"/>
    <w:pPr>
      <w:spacing w:before="240" w:after="60"/>
      <w:jc w:val="center"/>
      <w:outlineLvl w:val="0"/>
    </w:pPr>
    <w:rPr>
      <w:rFonts w:ascii="Cambria" w:eastAsia="Times New Roman" w:hAnsi="Cambria" w:cs="Times New Roman"/>
      <w:b/>
      <w:bCs/>
      <w:sz w:val="32"/>
      <w:szCs w:val="32"/>
    </w:rPr>
  </w:style>
  <w:style w:type="paragraph" w:customStyle="1" w:styleId="Notaapidipagina">
    <w:name w:val="Nota a piè di pagina"/>
    <w:basedOn w:val="Normale"/>
  </w:style>
  <w:style w:type="table" w:styleId="Grigliatabella">
    <w:name w:val="Table Grid"/>
    <w:basedOn w:val="Tabellanormale"/>
    <w:uiPriority w:val="99"/>
    <w:rsid w:val="003854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media3-Colore5">
    <w:name w:val="Medium Grid 3 Accent 5"/>
    <w:basedOn w:val="Tabellanormale"/>
    <w:uiPriority w:val="99"/>
    <w:rsid w:val="00385439"/>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fondomedio2-Colore2">
    <w:name w:val="Medium Shading 2 Accent 2"/>
    <w:basedOn w:val="Tabellanormale"/>
    <w:uiPriority w:val="99"/>
    <w:rsid w:val="0038543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2Carattere">
    <w:name w:val="Titolo 2 Carattere"/>
    <w:basedOn w:val="Carpredefinitoparagrafo"/>
    <w:link w:val="Titolo2"/>
    <w:rsid w:val="00B13089"/>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B9351D"/>
    <w:pPr>
      <w:suppressAutoHyphens/>
      <w:spacing w:before="120"/>
    </w:pPr>
    <w:rPr>
      <w:rFonts w:cs="Calibri"/>
      <w:color w:val="00000A"/>
      <w:sz w:val="22"/>
      <w:szCs w:val="22"/>
      <w:lang w:eastAsia="en-US"/>
    </w:rPr>
  </w:style>
  <w:style w:type="paragraph" w:styleId="Titolo2">
    <w:name w:val="heading 2"/>
    <w:basedOn w:val="Normale"/>
    <w:next w:val="Normale"/>
    <w:link w:val="Titolo2Carattere"/>
    <w:unhideWhenUsed/>
    <w:qFormat/>
    <w:locked/>
    <w:rsid w:val="00B130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link w:val="Testonotaapidipagina"/>
    <w:uiPriority w:val="99"/>
    <w:semiHidden/>
    <w:qFormat/>
    <w:locked/>
    <w:rsid w:val="000E77EF"/>
    <w:rPr>
      <w:sz w:val="20"/>
      <w:szCs w:val="20"/>
    </w:rPr>
  </w:style>
  <w:style w:type="character" w:styleId="Rimandonotaapidipagina">
    <w:name w:val="footnote reference"/>
    <w:uiPriority w:val="99"/>
    <w:semiHidden/>
    <w:qFormat/>
    <w:rsid w:val="000E77EF"/>
    <w:rPr>
      <w:vertAlign w:val="superscript"/>
    </w:rPr>
  </w:style>
  <w:style w:type="character" w:customStyle="1" w:styleId="CollegamentoInternet">
    <w:name w:val="Collegamento Internet"/>
    <w:uiPriority w:val="99"/>
    <w:rsid w:val="00F5572A"/>
    <w:rPr>
      <w:color w:val="0000FF"/>
      <w:u w:val="single"/>
    </w:rPr>
  </w:style>
  <w:style w:type="character" w:styleId="Rimandocommento">
    <w:name w:val="annotation reference"/>
    <w:uiPriority w:val="99"/>
    <w:semiHidden/>
    <w:unhideWhenUsed/>
    <w:qFormat/>
    <w:rsid w:val="00EE38FA"/>
    <w:rPr>
      <w:sz w:val="16"/>
      <w:szCs w:val="16"/>
    </w:rPr>
  </w:style>
  <w:style w:type="character" w:customStyle="1" w:styleId="TestocommentoCarattere">
    <w:name w:val="Testo commento Carattere"/>
    <w:link w:val="Testocommento"/>
    <w:uiPriority w:val="99"/>
    <w:qFormat/>
    <w:rsid w:val="00EE38FA"/>
    <w:rPr>
      <w:lang w:eastAsia="en-US"/>
    </w:rPr>
  </w:style>
  <w:style w:type="character" w:customStyle="1" w:styleId="TestofumettoCarattere">
    <w:name w:val="Testo fumetto Carattere"/>
    <w:link w:val="Testofumetto"/>
    <w:uiPriority w:val="99"/>
    <w:semiHidden/>
    <w:qFormat/>
    <w:rsid w:val="00EE38FA"/>
    <w:rPr>
      <w:rFonts w:ascii="Tahoma" w:hAnsi="Tahoma" w:cs="Tahoma"/>
      <w:sz w:val="16"/>
      <w:szCs w:val="16"/>
      <w:lang w:eastAsia="en-US"/>
    </w:rPr>
  </w:style>
  <w:style w:type="character" w:customStyle="1" w:styleId="SoggettocommentoCarattere">
    <w:name w:val="Soggetto commento Carattere"/>
    <w:link w:val="Soggettocommento"/>
    <w:uiPriority w:val="99"/>
    <w:semiHidden/>
    <w:qFormat/>
    <w:rsid w:val="007518EF"/>
    <w:rPr>
      <w:rFonts w:cs="Calibri"/>
      <w:b/>
      <w:bCs/>
      <w:lang w:eastAsia="en-US"/>
    </w:rPr>
  </w:style>
  <w:style w:type="character" w:customStyle="1" w:styleId="TitoloCarattere">
    <w:name w:val="Titolo Carattere"/>
    <w:link w:val="Titolo"/>
    <w:qFormat/>
    <w:rsid w:val="00252F67"/>
    <w:rPr>
      <w:rFonts w:ascii="Cambria" w:eastAsia="Times New Roman" w:hAnsi="Cambria" w:cs="Times New Roman"/>
      <w:b/>
      <w:bCs/>
      <w:sz w:val="32"/>
      <w:szCs w:val="32"/>
      <w:lang w:eastAsia="en-US"/>
    </w:rPr>
  </w:style>
  <w:style w:type="character" w:customStyle="1" w:styleId="ListLabel1">
    <w:name w:val="ListLabel 1"/>
    <w:qFormat/>
    <w:rPr>
      <w:rFonts w:eastAsia="Times New Roman"/>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enotadichiusura">
    <w:name w:val="Carattere nota di chiusura"/>
    <w:qFormat/>
  </w:style>
  <w:style w:type="character" w:customStyle="1" w:styleId="ListLabel5">
    <w:name w:val="ListLabel 5"/>
    <w:qFormat/>
    <w:rPr>
      <w:rFonts w:cs="Calibri"/>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Verdana"/>
    </w:rPr>
  </w:style>
  <w:style w:type="paragraph" w:styleId="Titolo">
    <w:name w:val="Title"/>
    <w:basedOn w:val="Normale"/>
    <w:next w:val="Corpodeltesto"/>
    <w:link w:val="TitoloCarattere"/>
    <w:qFormat/>
    <w:pPr>
      <w:keepNext/>
      <w:spacing w:before="240" w:after="120"/>
    </w:pPr>
    <w:rPr>
      <w:rFonts w:ascii="Liberation Sans" w:eastAsia="Lucida Sans Unicode" w:hAnsi="Liberation Sans" w:cs="Mangal"/>
      <w:sz w:val="28"/>
      <w:szCs w:val="28"/>
    </w:rPr>
  </w:style>
  <w:style w:type="paragraph" w:customStyle="1" w:styleId="Corpodeltesto">
    <w:name w:val="Corpo del testo"/>
    <w:basedOn w:val="Normale"/>
    <w:pPr>
      <w:spacing w:before="0" w:after="140" w:line="288" w:lineRule="auto"/>
    </w:pPr>
  </w:style>
  <w:style w:type="paragraph" w:styleId="Elenco">
    <w:name w:val="List"/>
    <w:basedOn w:val="Corpodeltesto"/>
    <w:rPr>
      <w:rFonts w:cs="Mangal"/>
    </w:rPr>
  </w:style>
  <w:style w:type="paragraph" w:styleId="Didascalia">
    <w:name w:val="caption"/>
    <w:basedOn w:val="Normale"/>
    <w:pPr>
      <w:suppressLineNumbers/>
      <w:spacing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Elencoacolori-Colore11">
    <w:name w:val="Elenco a colori - Colore 11"/>
    <w:basedOn w:val="Normale"/>
    <w:uiPriority w:val="99"/>
    <w:qFormat/>
    <w:rsid w:val="00041035"/>
    <w:pPr>
      <w:ind w:left="720"/>
    </w:pPr>
  </w:style>
  <w:style w:type="paragraph" w:styleId="Testonotaapidipagina">
    <w:name w:val="footnote text"/>
    <w:basedOn w:val="Normale"/>
    <w:link w:val="TestonotaapidipaginaCarattere"/>
    <w:uiPriority w:val="99"/>
    <w:semiHidden/>
    <w:qFormat/>
    <w:rsid w:val="000E77EF"/>
    <w:rPr>
      <w:rFonts w:cs="Times New Roman"/>
      <w:sz w:val="20"/>
      <w:szCs w:val="20"/>
    </w:rPr>
  </w:style>
  <w:style w:type="paragraph" w:styleId="Paragrafoelenco">
    <w:name w:val="List Paragraph"/>
    <w:basedOn w:val="Normale"/>
    <w:uiPriority w:val="34"/>
    <w:qFormat/>
    <w:rsid w:val="003C26C3"/>
    <w:pPr>
      <w:ind w:left="720"/>
      <w:contextualSpacing/>
    </w:pPr>
    <w:rPr>
      <w:rFonts w:cs="Times New Roman"/>
    </w:rPr>
  </w:style>
  <w:style w:type="paragraph" w:styleId="Testocommento">
    <w:name w:val="annotation text"/>
    <w:basedOn w:val="Normale"/>
    <w:link w:val="TestocommentoCarattere"/>
    <w:uiPriority w:val="99"/>
    <w:unhideWhenUsed/>
    <w:qFormat/>
    <w:rsid w:val="00EE38FA"/>
    <w:rPr>
      <w:rFonts w:cs="Times New Roman"/>
      <w:sz w:val="20"/>
      <w:szCs w:val="20"/>
    </w:rPr>
  </w:style>
  <w:style w:type="paragraph" w:styleId="Testofumetto">
    <w:name w:val="Balloon Text"/>
    <w:basedOn w:val="Normale"/>
    <w:link w:val="TestofumettoCarattere"/>
    <w:uiPriority w:val="99"/>
    <w:semiHidden/>
    <w:unhideWhenUsed/>
    <w:qFormat/>
    <w:rsid w:val="00EE38FA"/>
    <w:rPr>
      <w:rFonts w:ascii="Tahoma" w:hAnsi="Tahoma" w:cs="Times New Roman"/>
      <w:sz w:val="16"/>
      <w:szCs w:val="16"/>
    </w:rPr>
  </w:style>
  <w:style w:type="paragraph" w:styleId="Soggettocommento">
    <w:name w:val="annotation subject"/>
    <w:basedOn w:val="Testocommento"/>
    <w:link w:val="SoggettocommentoCarattere"/>
    <w:uiPriority w:val="99"/>
    <w:semiHidden/>
    <w:unhideWhenUsed/>
    <w:qFormat/>
    <w:rsid w:val="007518EF"/>
    <w:pPr>
      <w:spacing w:line="276" w:lineRule="auto"/>
    </w:pPr>
    <w:rPr>
      <w:b/>
      <w:bCs/>
    </w:rPr>
  </w:style>
  <w:style w:type="paragraph" w:customStyle="1" w:styleId="Titoloprincipale">
    <w:name w:val="Titolo principale"/>
    <w:basedOn w:val="Normale"/>
    <w:qFormat/>
    <w:locked/>
    <w:rsid w:val="00252F67"/>
    <w:pPr>
      <w:spacing w:before="240" w:after="60"/>
      <w:jc w:val="center"/>
      <w:outlineLvl w:val="0"/>
    </w:pPr>
    <w:rPr>
      <w:rFonts w:ascii="Cambria" w:eastAsia="Times New Roman" w:hAnsi="Cambria" w:cs="Times New Roman"/>
      <w:b/>
      <w:bCs/>
      <w:sz w:val="32"/>
      <w:szCs w:val="32"/>
    </w:rPr>
  </w:style>
  <w:style w:type="paragraph" w:customStyle="1" w:styleId="Notaapidipagina">
    <w:name w:val="Nota a piè di pagina"/>
    <w:basedOn w:val="Normale"/>
  </w:style>
  <w:style w:type="table" w:styleId="Grigliatabella">
    <w:name w:val="Table Grid"/>
    <w:basedOn w:val="Tabellanormale"/>
    <w:uiPriority w:val="99"/>
    <w:rsid w:val="003854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media3-Colore5">
    <w:name w:val="Medium Grid 3 Accent 5"/>
    <w:basedOn w:val="Tabellanormale"/>
    <w:uiPriority w:val="99"/>
    <w:rsid w:val="00385439"/>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fondomedio2-Colore2">
    <w:name w:val="Medium Shading 2 Accent 2"/>
    <w:basedOn w:val="Tabellanormale"/>
    <w:uiPriority w:val="99"/>
    <w:rsid w:val="0038543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2Carattere">
    <w:name w:val="Titolo 2 Carattere"/>
    <w:basedOn w:val="Carpredefinitoparagrafo"/>
    <w:link w:val="Titolo2"/>
    <w:rsid w:val="00B13089"/>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nita.regione.lombard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truzione.lombardia.gov.it/temi/bes/organizzazione/" TargetMode="External"/><Relationship Id="rId5" Type="http://schemas.openxmlformats.org/officeDocument/2006/relationships/settings" Target="settings.xml"/><Relationship Id="rId10" Type="http://schemas.openxmlformats.org/officeDocument/2006/relationships/hyperlink" Target="http://www.istruzione.lombardia.gov.it/temi/bes/documenti/" TargetMode="External"/><Relationship Id="rId4" Type="http://schemas.microsoft.com/office/2007/relationships/stylesWithEffects" Target="stylesWithEffects.xml"/><Relationship Id="rId9" Type="http://schemas.openxmlformats.org/officeDocument/2006/relationships/hyperlink" Target="http://www.aiditalia.or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E97A3-0FC5-4355-85B2-BBC86567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2053</Words>
  <Characters>11705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dc:creator>
  <cp:lastModifiedBy>Administrator</cp:lastModifiedBy>
  <cp:revision>2</cp:revision>
  <dcterms:created xsi:type="dcterms:W3CDTF">2016-01-12T10:03:00Z</dcterms:created>
  <dcterms:modified xsi:type="dcterms:W3CDTF">2016-01-12T10:03:00Z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