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CE" w:rsidRDefault="008C14CE" w:rsidP="008C14CE">
      <w:pPr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 w:bidi="ar-SA"/>
        </w:rPr>
        <w:drawing>
          <wp:inline distT="0" distB="0" distL="0" distR="0">
            <wp:extent cx="619125" cy="466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" t="-128" r="-140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CE" w:rsidRDefault="008C14CE" w:rsidP="00D157CF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Ministero dell’Istruzione</w:t>
      </w:r>
    </w:p>
    <w:p w:rsidR="008C14CE" w:rsidRDefault="008C14CE" w:rsidP="00D157CF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UFFICIO SCOLASTICO REGIONALE PER LA LOMBARDIA</w:t>
      </w:r>
    </w:p>
    <w:p w:rsidR="008C14CE" w:rsidRDefault="008C14CE" w:rsidP="00D157CF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I.C. I VIA DUCA D’AOSTA - VIA DUCA D’AOSTA N. 3</w:t>
      </w:r>
    </w:p>
    <w:p w:rsidR="008C14CE" w:rsidRDefault="008C14CE" w:rsidP="00D157CF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it-IT"/>
        </w:rPr>
        <w:t>Tel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it-IT"/>
        </w:rPr>
        <w:t>: 0362 502229 - Fax: 0362 574936</w:t>
      </w:r>
    </w:p>
    <w:p w:rsidR="008C14CE" w:rsidRDefault="008C14CE" w:rsidP="00D157CF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C.F. 83011200157 C.M. MBIC8E1005- e-mail: </w:t>
      </w:r>
      <w:hyperlink r:id="rId6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eastAsia="it-IT"/>
          </w:rPr>
          <w:t>mbic8e1005@istruzione.it</w:t>
        </w:r>
      </w:hyperlink>
    </w:p>
    <w:p w:rsidR="0067264F" w:rsidRDefault="0067264F" w:rsidP="008C1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Circolare n. </w:t>
      </w:r>
      <w:r w:rsidR="004E309F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DOC</w:t>
      </w:r>
    </w:p>
    <w:p w:rsidR="008C14CE" w:rsidRDefault="008C14CE" w:rsidP="008C1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Circolare </w:t>
      </w:r>
      <w:r w:rsidR="00765297">
        <w:rPr>
          <w:rFonts w:ascii="Times New Roman" w:hAnsi="Times New Roman" w:cs="Times New Roman"/>
        </w:rPr>
        <w:t xml:space="preserve">n. </w:t>
      </w:r>
      <w:r w:rsidR="001D77E4">
        <w:rPr>
          <w:rFonts w:ascii="Times New Roman" w:hAnsi="Times New Roman" w:cs="Times New Roman"/>
        </w:rPr>
        <w:t xml:space="preserve">33 </w:t>
      </w:r>
      <w:bookmarkStart w:id="0" w:name="_GoBack"/>
      <w:bookmarkEnd w:id="0"/>
      <w:r w:rsidR="00835470">
        <w:rPr>
          <w:rFonts w:ascii="Times New Roman" w:hAnsi="Times New Roman" w:cs="Times New Roman"/>
        </w:rPr>
        <w:t>ALU</w:t>
      </w:r>
    </w:p>
    <w:p w:rsidR="0067264F" w:rsidRDefault="0067264F" w:rsidP="008C1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Circolare n. </w:t>
      </w:r>
      <w:r w:rsidR="00EB3DFA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ATA                               </w:t>
      </w:r>
      <w:r w:rsidR="00EB3DF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Cesano Maderno, 08/10/2020</w:t>
      </w:r>
    </w:p>
    <w:p w:rsidR="00765297" w:rsidRDefault="00765297" w:rsidP="00835470">
      <w:pPr>
        <w:rPr>
          <w:rFonts w:ascii="Times New Roman" w:hAnsi="Times New Roman" w:cs="Times New Roman"/>
        </w:rPr>
      </w:pPr>
    </w:p>
    <w:p w:rsidR="00835470" w:rsidRDefault="00765297" w:rsidP="008C14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Ai Genitori degli Alunni dell’Istituto</w:t>
      </w:r>
      <w:r w:rsidR="008C14CE">
        <w:rPr>
          <w:rFonts w:ascii="Times New Roman" w:hAnsi="Times New Roman" w:cs="Times New Roman"/>
        </w:rPr>
        <w:t xml:space="preserve"> </w:t>
      </w:r>
    </w:p>
    <w:p w:rsidR="0067264F" w:rsidRDefault="0067264F" w:rsidP="00672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35470">
        <w:rPr>
          <w:rFonts w:ascii="Times New Roman" w:hAnsi="Times New Roman" w:cs="Times New Roman"/>
        </w:rPr>
        <w:t>Ai Docenti dell’Istituto</w:t>
      </w:r>
    </w:p>
    <w:p w:rsidR="0067264F" w:rsidRDefault="0067264F" w:rsidP="00672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Al personale ATA</w:t>
      </w:r>
    </w:p>
    <w:p w:rsidR="008C14CE" w:rsidRDefault="008C14CE" w:rsidP="008C14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C14CE" w:rsidRDefault="008C14CE" w:rsidP="008C14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</w:t>
      </w:r>
      <w:r w:rsidR="00765297">
        <w:rPr>
          <w:rFonts w:ascii="Times New Roman" w:hAnsi="Times New Roman" w:cs="Times New Roman"/>
          <w:b/>
        </w:rPr>
        <w:t>ASSEMBLEA PER L’</w:t>
      </w:r>
      <w:r>
        <w:rPr>
          <w:rFonts w:ascii="Times New Roman" w:hAnsi="Times New Roman" w:cs="Times New Roman"/>
          <w:b/>
        </w:rPr>
        <w:t xml:space="preserve"> ELEZIONE</w:t>
      </w:r>
      <w:r w:rsidR="00765297">
        <w:rPr>
          <w:rFonts w:ascii="Times New Roman" w:hAnsi="Times New Roman" w:cs="Times New Roman"/>
          <w:b/>
        </w:rPr>
        <w:t xml:space="preserve"> DEI</w:t>
      </w:r>
      <w:r>
        <w:rPr>
          <w:rFonts w:ascii="Times New Roman" w:hAnsi="Times New Roman" w:cs="Times New Roman"/>
          <w:b/>
        </w:rPr>
        <w:t xml:space="preserve"> RAPPRESENTANTI DEI GENITORI</w:t>
      </w:r>
      <w:r w:rsidR="00765297">
        <w:rPr>
          <w:rFonts w:ascii="Times New Roman" w:hAnsi="Times New Roman" w:cs="Times New Roman"/>
          <w:b/>
        </w:rPr>
        <w:t xml:space="preserve"> E OPERAZIONI DI VOTO</w:t>
      </w:r>
    </w:p>
    <w:p w:rsidR="00D85AF3" w:rsidRDefault="00D5086A" w:rsidP="008C1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seguito della pu</w:t>
      </w:r>
      <w:r w:rsidR="0080431E">
        <w:rPr>
          <w:rFonts w:ascii="Times New Roman" w:hAnsi="Times New Roman" w:cs="Times New Roman"/>
        </w:rPr>
        <w:t>bblicazione della Nota Ministeriale n. 17681 del 2/10/2020 relativa alle “</w:t>
      </w:r>
      <w:r w:rsidR="0080431E" w:rsidRPr="0080431E">
        <w:rPr>
          <w:rFonts w:ascii="Times New Roman" w:hAnsi="Times New Roman" w:cs="Times New Roman"/>
          <w:i/>
        </w:rPr>
        <w:t xml:space="preserve">Elezioni degli organi collegiali a livello di istituzione scolastica- </w:t>
      </w:r>
      <w:proofErr w:type="spellStart"/>
      <w:r w:rsidR="0080431E" w:rsidRPr="0080431E">
        <w:rPr>
          <w:rFonts w:ascii="Times New Roman" w:hAnsi="Times New Roman" w:cs="Times New Roman"/>
          <w:i/>
        </w:rPr>
        <w:t>a.s.</w:t>
      </w:r>
      <w:proofErr w:type="spellEnd"/>
      <w:r w:rsidR="0080431E" w:rsidRPr="0080431E">
        <w:rPr>
          <w:rFonts w:ascii="Times New Roman" w:hAnsi="Times New Roman" w:cs="Times New Roman"/>
          <w:i/>
        </w:rPr>
        <w:t xml:space="preserve"> 2020/2021</w:t>
      </w:r>
      <w:r w:rsidR="0080431E">
        <w:rPr>
          <w:rFonts w:ascii="Times New Roman" w:hAnsi="Times New Roman" w:cs="Times New Roman"/>
        </w:rPr>
        <w:t xml:space="preserve">”, </w:t>
      </w:r>
      <w:r w:rsidR="00D85AF3">
        <w:rPr>
          <w:rFonts w:ascii="Times New Roman" w:hAnsi="Times New Roman" w:cs="Times New Roman"/>
        </w:rPr>
        <w:t>la procedura</w:t>
      </w:r>
      <w:r w:rsidR="00765297">
        <w:rPr>
          <w:rFonts w:ascii="Times New Roman" w:hAnsi="Times New Roman" w:cs="Times New Roman"/>
        </w:rPr>
        <w:t xml:space="preserve"> di cui in oggetto viene di seguito descritta</w:t>
      </w:r>
      <w:r w:rsidR="0080431E">
        <w:rPr>
          <w:rFonts w:ascii="Times New Roman" w:hAnsi="Times New Roman" w:cs="Times New Roman"/>
        </w:rPr>
        <w:t>.</w:t>
      </w:r>
      <w:r w:rsidR="00D85AF3">
        <w:rPr>
          <w:rFonts w:ascii="Times New Roman" w:hAnsi="Times New Roman" w:cs="Times New Roman"/>
        </w:rPr>
        <w:t xml:space="preserve"> </w:t>
      </w:r>
      <w:r w:rsidR="0080431E">
        <w:rPr>
          <w:rFonts w:ascii="Times New Roman" w:hAnsi="Times New Roman" w:cs="Times New Roman"/>
        </w:rPr>
        <w:t xml:space="preserve"> </w:t>
      </w:r>
    </w:p>
    <w:p w:rsidR="008C14CE" w:rsidRDefault="00D85AF3" w:rsidP="008C14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8C14CE">
        <w:rPr>
          <w:rFonts w:ascii="Times New Roman" w:hAnsi="Times New Roman" w:cs="Times New Roman"/>
        </w:rPr>
        <w:t>docenti coo</w:t>
      </w:r>
      <w:r>
        <w:rPr>
          <w:rFonts w:ascii="Times New Roman" w:hAnsi="Times New Roman" w:cs="Times New Roman"/>
        </w:rPr>
        <w:t>rdinatori di classe/prevalenti:</w:t>
      </w:r>
    </w:p>
    <w:p w:rsidR="008C14CE" w:rsidRDefault="008C14CE" w:rsidP="008C14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creeranno</w:t>
      </w:r>
      <w:proofErr w:type="gramEnd"/>
      <w:r>
        <w:rPr>
          <w:rFonts w:ascii="Times New Roman" w:hAnsi="Times New Roman" w:cs="Times New Roman"/>
        </w:rPr>
        <w:t xml:space="preserve"> l’evento in Google </w:t>
      </w:r>
      <w:proofErr w:type="spellStart"/>
      <w:r>
        <w:rPr>
          <w:rFonts w:ascii="Times New Roman" w:hAnsi="Times New Roman" w:cs="Times New Roman"/>
        </w:rPr>
        <w:t>Calendar</w:t>
      </w:r>
      <w:proofErr w:type="spellEnd"/>
      <w:r w:rsidR="00651FBD">
        <w:rPr>
          <w:rFonts w:ascii="Times New Roman" w:hAnsi="Times New Roman" w:cs="Times New Roman"/>
        </w:rPr>
        <w:t>, rispettando data e orario previsti pe</w:t>
      </w:r>
      <w:r w:rsidR="00C52C21">
        <w:rPr>
          <w:rFonts w:ascii="Times New Roman" w:hAnsi="Times New Roman" w:cs="Times New Roman"/>
        </w:rPr>
        <w:t>r</w:t>
      </w:r>
      <w:r w:rsidR="00651FBD">
        <w:rPr>
          <w:rFonts w:ascii="Times New Roman" w:hAnsi="Times New Roman" w:cs="Times New Roman"/>
        </w:rPr>
        <w:t xml:space="preserve"> i rispettivi plessi, </w:t>
      </w:r>
      <w:r>
        <w:rPr>
          <w:rFonts w:ascii="Times New Roman" w:hAnsi="Times New Roman" w:cs="Times New Roman"/>
        </w:rPr>
        <w:t>e trasmetteranno ai genitori il link per l’accesso tramite registro elettronico e/o diario</w:t>
      </w:r>
      <w:r w:rsidR="00765297">
        <w:rPr>
          <w:rFonts w:ascii="Times New Roman" w:hAnsi="Times New Roman" w:cs="Times New Roman"/>
        </w:rPr>
        <w:t xml:space="preserve"> (tramite pubblicazione sul sito per la scuola dell’infanzia)</w:t>
      </w:r>
      <w:r w:rsidR="00867965">
        <w:rPr>
          <w:rFonts w:ascii="Times New Roman" w:hAnsi="Times New Roman" w:cs="Times New Roman"/>
        </w:rPr>
        <w:t>;</w:t>
      </w:r>
    </w:p>
    <w:p w:rsidR="008C14CE" w:rsidRDefault="008C14CE" w:rsidP="008C14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autorizzeranno</w:t>
      </w:r>
      <w:proofErr w:type="gramEnd"/>
      <w:r>
        <w:rPr>
          <w:rFonts w:ascii="Times New Roman" w:hAnsi="Times New Roman" w:cs="Times New Roman"/>
        </w:rPr>
        <w:t xml:space="preserve"> i genitori ad accedere alla stanza</w:t>
      </w:r>
      <w:r w:rsidR="00867965">
        <w:rPr>
          <w:rFonts w:ascii="Times New Roman" w:hAnsi="Times New Roman" w:cs="Times New Roman"/>
        </w:rPr>
        <w:t>;</w:t>
      </w:r>
    </w:p>
    <w:p w:rsidR="008C14CE" w:rsidRDefault="008C14CE" w:rsidP="008C14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presiederanno</w:t>
      </w:r>
      <w:proofErr w:type="gramEnd"/>
      <w:r w:rsidR="00A7072D">
        <w:rPr>
          <w:rFonts w:ascii="Times New Roman" w:hAnsi="Times New Roman" w:cs="Times New Roman"/>
        </w:rPr>
        <w:t xml:space="preserve"> l’assemblea e compileranno</w:t>
      </w:r>
      <w:r>
        <w:rPr>
          <w:rFonts w:ascii="Times New Roman" w:hAnsi="Times New Roman" w:cs="Times New Roman"/>
        </w:rPr>
        <w:t xml:space="preserve"> il </w:t>
      </w:r>
      <w:r w:rsidR="00A7072D">
        <w:rPr>
          <w:rFonts w:ascii="Times New Roman" w:hAnsi="Times New Roman" w:cs="Times New Roman"/>
        </w:rPr>
        <w:t xml:space="preserve">relativo </w:t>
      </w:r>
      <w:r>
        <w:rPr>
          <w:rFonts w:ascii="Times New Roman" w:hAnsi="Times New Roman" w:cs="Times New Roman"/>
        </w:rPr>
        <w:t>verbale</w:t>
      </w:r>
      <w:r w:rsidR="00A7072D">
        <w:rPr>
          <w:rFonts w:ascii="Times New Roman" w:hAnsi="Times New Roman" w:cs="Times New Roman"/>
        </w:rPr>
        <w:t xml:space="preserve"> (modulo cartaceo in distribuzione</w:t>
      </w:r>
      <w:r w:rsidR="00347C07">
        <w:rPr>
          <w:rFonts w:ascii="Times New Roman" w:hAnsi="Times New Roman" w:cs="Times New Roman"/>
        </w:rPr>
        <w:t>)</w:t>
      </w:r>
      <w:r w:rsidR="00A7072D">
        <w:rPr>
          <w:rFonts w:ascii="Times New Roman" w:hAnsi="Times New Roman" w:cs="Times New Roman"/>
        </w:rPr>
        <w:t xml:space="preserve"> che consegneranno, debitamente sottoscritto, ai referenti di plesso. </w:t>
      </w:r>
    </w:p>
    <w:p w:rsidR="00C52C21" w:rsidRDefault="00765297" w:rsidP="00D85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Seguiranno le operazioni di voto.</w:t>
      </w:r>
    </w:p>
    <w:p w:rsidR="00835470" w:rsidRDefault="00765297" w:rsidP="00D85AF3">
      <w:pPr>
        <w:rPr>
          <w:rFonts w:hint="eastAsia"/>
        </w:rPr>
      </w:pPr>
      <w:r>
        <w:t xml:space="preserve">Per quanto riguarda l'accesso dei votanti, è rimesso alla responsabilità di ciascun elettore il rispetto di alcune regole basilari di prevenzione quali: </w:t>
      </w:r>
    </w:p>
    <w:p w:rsidR="00835470" w:rsidRDefault="00765297" w:rsidP="00D85AF3">
      <w:pPr>
        <w:rPr>
          <w:rFonts w:hint="eastAsia"/>
        </w:rPr>
      </w:pPr>
      <w:r>
        <w:t>- evitare di uscire di casa e recarsi al voto in caso di sintomatologia respiratoria o di temperatur</w:t>
      </w:r>
      <w:r w:rsidR="00835470">
        <w:t>a corporea superiore a 3 7 .5°C;</w:t>
      </w:r>
    </w:p>
    <w:p w:rsidR="00835470" w:rsidRDefault="00765297" w:rsidP="00D85AF3">
      <w:pPr>
        <w:rPr>
          <w:rFonts w:hint="eastAsia"/>
        </w:rPr>
      </w:pPr>
      <w:r>
        <w:t xml:space="preserve"> - non essere stati in quarantena o isolamento domiciliare negli ultimi 14 giorni; </w:t>
      </w:r>
    </w:p>
    <w:p w:rsidR="00835470" w:rsidRDefault="00765297" w:rsidP="00D85AF3">
      <w:pPr>
        <w:rPr>
          <w:rFonts w:hint="eastAsia"/>
        </w:rPr>
      </w:pPr>
      <w:r>
        <w:t xml:space="preserve">- non essere stati a contatto con persone positive negli ultimi 14 giorni. </w:t>
      </w:r>
    </w:p>
    <w:p w:rsidR="00835470" w:rsidRDefault="00765297" w:rsidP="00D85AF3">
      <w:pPr>
        <w:rPr>
          <w:rFonts w:hint="eastAsia"/>
        </w:rPr>
      </w:pPr>
      <w:r>
        <w:t>Per accedere ai locali adibiti alle operazioni di voto è obbligatorio l'uso della mascherina da parte di tutti gli elettori e di ogni altro soggetto avente diritto a</w:t>
      </w:r>
      <w:r w:rsidR="00835470">
        <w:t>ll'accesso ai locali scolastici,</w:t>
      </w:r>
      <w:r>
        <w:t xml:space="preserve"> in coerenza con la normativa vigente che ne prevede l'uso nei locali pubblici. Al momento dell'accesso nei locali, l'elettore dovrà procedere alla igienizzazione delle mani con gel idroalcolico messo a disposizione in prossimità della porta. Quindi l'elettore, dopo essersi avvicinato ai componenti del seggio per l'identificazione e prima di ricevere la scheda e la matita, provvederà ad igienizzarsi nuovamente le mani. Completate le operazioni di voto, è consigliata una ulteriore detersione delle mani prima di lasciare il seggio. </w:t>
      </w:r>
      <w:r w:rsidR="00835470">
        <w:t xml:space="preserve"> </w:t>
      </w:r>
    </w:p>
    <w:p w:rsidR="00765297" w:rsidRDefault="00765297" w:rsidP="00D85AF3">
      <w:pPr>
        <w:rPr>
          <w:rFonts w:ascii="Times New Roman" w:hAnsi="Times New Roman" w:cs="Times New Roman"/>
        </w:rPr>
      </w:pPr>
      <w:r>
        <w:t>Quanto agli scrutatori, durante la permanenza nei locali scolastici, devono indossare la mascherina chirurgica, mantenere sempre la distanza di almeno un metro dagli altri componenti e procedere ad una frequente e accurata igiene delle mani. L'uso dei guanti è consigliato solo per le operazioni di spoglio delle schede, mentre non appare necessario durante la gestione delle altre fasi del procedimento.</w:t>
      </w:r>
    </w:p>
    <w:p w:rsidR="00C52C21" w:rsidRDefault="00C52C21" w:rsidP="00C52C21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>IL DIRIGENTE SCOLASTICO</w:t>
      </w:r>
    </w:p>
    <w:p w:rsidR="00C52C21" w:rsidRDefault="00C52C21" w:rsidP="00C52C21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Manuela MALETTA</w:t>
      </w:r>
      <w:r>
        <w:rPr>
          <w:rFonts w:ascii="Times New Roman" w:hAnsi="Times New Roman" w:cs="Times New Roman"/>
        </w:rPr>
        <w:tab/>
      </w:r>
    </w:p>
    <w:p w:rsidR="00C52C21" w:rsidRDefault="00C52C21" w:rsidP="00C52C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(Firma autografa sostituita a mezzo </w:t>
      </w:r>
    </w:p>
    <w:p w:rsidR="00FF5047" w:rsidRPr="0067264F" w:rsidRDefault="00C52C21" w:rsidP="0067264F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stampa</w:t>
      </w:r>
      <w:proofErr w:type="gramEnd"/>
      <w:r>
        <w:rPr>
          <w:rFonts w:ascii="Times New Roman" w:hAnsi="Times New Roman" w:cs="Times New Roman"/>
        </w:rPr>
        <w:t xml:space="preserve"> ex art. 3 c. 2 </w:t>
      </w:r>
      <w:proofErr w:type="spellStart"/>
      <w:r>
        <w:rPr>
          <w:rFonts w:ascii="Times New Roman" w:hAnsi="Times New Roman" w:cs="Times New Roman"/>
        </w:rPr>
        <w:t>Dlgs</w:t>
      </w:r>
      <w:proofErr w:type="spellEnd"/>
      <w:r>
        <w:rPr>
          <w:rFonts w:ascii="Times New Roman" w:hAnsi="Times New Roman" w:cs="Times New Roman"/>
        </w:rPr>
        <w:t xml:space="preserve"> 39/93)</w:t>
      </w:r>
    </w:p>
    <w:sectPr w:rsidR="00FF5047" w:rsidRPr="00672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130C"/>
    <w:multiLevelType w:val="hybridMultilevel"/>
    <w:tmpl w:val="8AEE51CA"/>
    <w:lvl w:ilvl="0" w:tplc="41EEC87A">
      <w:start w:val="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E"/>
    <w:rsid w:val="0010062D"/>
    <w:rsid w:val="001D77E4"/>
    <w:rsid w:val="002A06CA"/>
    <w:rsid w:val="00347C07"/>
    <w:rsid w:val="004E309F"/>
    <w:rsid w:val="00651FBD"/>
    <w:rsid w:val="0067264F"/>
    <w:rsid w:val="00765297"/>
    <w:rsid w:val="0080431E"/>
    <w:rsid w:val="00835470"/>
    <w:rsid w:val="00867965"/>
    <w:rsid w:val="008C14CE"/>
    <w:rsid w:val="009239BA"/>
    <w:rsid w:val="00941126"/>
    <w:rsid w:val="009D080B"/>
    <w:rsid w:val="00A7072D"/>
    <w:rsid w:val="00B955A2"/>
    <w:rsid w:val="00C32E8E"/>
    <w:rsid w:val="00C52C21"/>
    <w:rsid w:val="00C62D06"/>
    <w:rsid w:val="00D157CF"/>
    <w:rsid w:val="00D5086A"/>
    <w:rsid w:val="00D85AF3"/>
    <w:rsid w:val="00EB3DFA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1CC6-148E-4755-A650-E046452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4C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14C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14CE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7CF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7CF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31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8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Maletta</dc:creator>
  <cp:keywords/>
  <dc:description/>
  <cp:lastModifiedBy>Liliana Cazzato</cp:lastModifiedBy>
  <cp:revision>3</cp:revision>
  <cp:lastPrinted>2020-10-08T08:59:00Z</cp:lastPrinted>
  <dcterms:created xsi:type="dcterms:W3CDTF">2020-10-08T09:59:00Z</dcterms:created>
  <dcterms:modified xsi:type="dcterms:W3CDTF">2020-10-08T10:00:00Z</dcterms:modified>
</cp:coreProperties>
</file>